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EB" w:rsidRPr="00342A79" w:rsidRDefault="00664CEB" w:rsidP="006C5D4E">
      <w:pPr>
        <w:pStyle w:val="BlockText"/>
        <w:ind w:left="0"/>
        <w:jc w:val="center"/>
        <w:rPr>
          <w:rFonts w:ascii="Arial" w:hAnsi="Arial" w:cs="Arial"/>
          <w:b/>
          <w:bCs/>
          <w:color w:val="536798"/>
          <w:sz w:val="28"/>
          <w:szCs w:val="28"/>
          <w:u w:val="single"/>
        </w:rPr>
      </w:pPr>
      <w:r>
        <w:rPr>
          <w:rFonts w:ascii="Arial" w:hAnsi="Arial" w:cs="Arial"/>
          <w:b/>
          <w:bCs/>
          <w:color w:val="536798"/>
          <w:sz w:val="28"/>
          <w:szCs w:val="28"/>
          <w:u w:val="single"/>
        </w:rPr>
        <w:t xml:space="preserve">APPROVAL </w:t>
      </w:r>
      <w:r w:rsidRPr="00342A79">
        <w:rPr>
          <w:rFonts w:ascii="Arial" w:hAnsi="Arial" w:cs="Arial"/>
          <w:b/>
          <w:bCs/>
          <w:color w:val="536798"/>
          <w:sz w:val="28"/>
          <w:szCs w:val="28"/>
          <w:u w:val="single"/>
        </w:rPr>
        <w:t>PAGE FOR PROPOSALS</w:t>
      </w:r>
    </w:p>
    <w:p w:rsidR="00664CEB" w:rsidRDefault="00664CEB" w:rsidP="00664CEB">
      <w:pPr>
        <w:jc w:val="center"/>
        <w:rPr>
          <w:rFonts w:ascii="Arial" w:hAnsi="Arial" w:cs="Arial"/>
        </w:rPr>
      </w:pPr>
    </w:p>
    <w:p w:rsidR="00664CEB" w:rsidRPr="005B337B" w:rsidRDefault="00625D01" w:rsidP="00664CEB">
      <w:pPr>
        <w:jc w:val="center"/>
        <w:rPr>
          <w:rFonts w:ascii="Arial" w:hAnsi="Arial" w:cs="Arial"/>
          <w:b/>
          <w:sz w:val="22"/>
          <w:szCs w:val="22"/>
        </w:rPr>
      </w:pPr>
      <w:r>
        <w:rPr>
          <w:rFonts w:ascii="Arial" w:hAnsi="Arial" w:cs="Arial"/>
          <w:b/>
          <w:sz w:val="22"/>
          <w:szCs w:val="22"/>
        </w:rPr>
        <w:t>Academic A</w:t>
      </w:r>
      <w:r w:rsidR="00664CEB" w:rsidRPr="005B337B">
        <w:rPr>
          <w:rFonts w:ascii="Arial" w:hAnsi="Arial" w:cs="Arial"/>
          <w:b/>
          <w:sz w:val="22"/>
          <w:szCs w:val="22"/>
        </w:rPr>
        <w:t>ffairs Council</w:t>
      </w:r>
    </w:p>
    <w:p w:rsidR="00664CEB" w:rsidRPr="005B337B" w:rsidRDefault="006C5D4E" w:rsidP="00664CEB">
      <w:pPr>
        <w:jc w:val="center"/>
        <w:rPr>
          <w:rFonts w:ascii="Arial" w:hAnsi="Arial" w:cs="Arial"/>
          <w:b/>
          <w:sz w:val="22"/>
          <w:szCs w:val="22"/>
        </w:rPr>
      </w:pPr>
      <w:r>
        <w:rPr>
          <w:rFonts w:ascii="Arial" w:hAnsi="Arial" w:cs="Arial"/>
          <w:b/>
          <w:sz w:val="22"/>
          <w:szCs w:val="22"/>
        </w:rPr>
        <w:t>Submission Information</w:t>
      </w:r>
    </w:p>
    <w:p w:rsidR="00664CEB" w:rsidRPr="005B337B" w:rsidRDefault="00664CEB" w:rsidP="00664CEB">
      <w:pPr>
        <w:jc w:val="center"/>
        <w:rPr>
          <w:rFonts w:ascii="Arial" w:hAnsi="Arial" w:cs="Arial"/>
          <w:b/>
          <w:sz w:val="22"/>
          <w:szCs w:val="22"/>
        </w:rPr>
      </w:pPr>
    </w:p>
    <w:p w:rsidR="00664CEB" w:rsidRPr="005B337B" w:rsidRDefault="00664CEB" w:rsidP="00664CEB">
      <w:pPr>
        <w:pBdr>
          <w:bottom w:val="dotted" w:sz="24" w:space="1" w:color="auto"/>
        </w:pBdr>
        <w:jc w:val="center"/>
        <w:rPr>
          <w:rFonts w:ascii="Arial" w:hAnsi="Arial" w:cs="Arial"/>
          <w:b/>
          <w:sz w:val="22"/>
          <w:szCs w:val="22"/>
        </w:rPr>
      </w:pPr>
      <w:r w:rsidRPr="005B337B">
        <w:rPr>
          <w:rFonts w:ascii="Arial" w:hAnsi="Arial" w:cs="Arial"/>
          <w:b/>
          <w:sz w:val="22"/>
          <w:szCs w:val="22"/>
        </w:rPr>
        <w:t>Submission Information</w:t>
      </w:r>
    </w:p>
    <w:p w:rsidR="00664CEB" w:rsidRPr="00342A79" w:rsidRDefault="00664CEB" w:rsidP="006C5D4E">
      <w:pPr>
        <w:rPr>
          <w:rFonts w:ascii="Arial" w:hAnsi="Arial" w:cs="Arial"/>
        </w:rPr>
      </w:pPr>
    </w:p>
    <w:tbl>
      <w:tblPr>
        <w:tblStyle w:val="TableGrid"/>
        <w:tblW w:w="0" w:type="auto"/>
        <w:tblLook w:val="04A0" w:firstRow="1" w:lastRow="0" w:firstColumn="1" w:lastColumn="0" w:noHBand="0" w:noVBand="1"/>
      </w:tblPr>
      <w:tblGrid>
        <w:gridCol w:w="5035"/>
        <w:gridCol w:w="5755"/>
      </w:tblGrid>
      <w:tr w:rsidR="00664CEB" w:rsidTr="007815BA">
        <w:tc>
          <w:tcPr>
            <w:tcW w:w="5035" w:type="dxa"/>
          </w:tcPr>
          <w:p w:rsidR="00664CEB" w:rsidRDefault="007815BA" w:rsidP="006C5D4E">
            <w:pPr>
              <w:rPr>
                <w:rFonts w:ascii="Arial" w:hAnsi="Arial" w:cs="Arial"/>
                <w:b/>
                <w:color w:val="007DC3"/>
                <w:sz w:val="28"/>
                <w:szCs w:val="28"/>
                <w:u w:val="single"/>
              </w:rPr>
            </w:pPr>
            <w:r>
              <w:rPr>
                <w:rFonts w:ascii="Arial" w:hAnsi="Arial" w:cs="Arial"/>
                <w:b/>
                <w:color w:val="007DC3"/>
                <w:sz w:val="28"/>
                <w:szCs w:val="28"/>
                <w:u w:val="single"/>
              </w:rPr>
              <w:t xml:space="preserve">Cheyney University </w:t>
            </w:r>
            <w:r w:rsidR="006C5D4E">
              <w:rPr>
                <w:rFonts w:ascii="Arial" w:hAnsi="Arial" w:cs="Arial"/>
                <w:b/>
                <w:color w:val="007DC3"/>
                <w:sz w:val="28"/>
                <w:szCs w:val="28"/>
                <w:u w:val="single"/>
              </w:rPr>
              <w:t>Policy</w:t>
            </w:r>
            <w:r w:rsidR="00664CEB">
              <w:rPr>
                <w:rFonts w:ascii="Arial" w:hAnsi="Arial" w:cs="Arial"/>
                <w:b/>
                <w:color w:val="007DC3"/>
                <w:sz w:val="28"/>
                <w:szCs w:val="28"/>
                <w:u w:val="single"/>
              </w:rPr>
              <w:t xml:space="preserve"> Number:</w:t>
            </w:r>
          </w:p>
        </w:tc>
        <w:tc>
          <w:tcPr>
            <w:tcW w:w="5755" w:type="dxa"/>
          </w:tcPr>
          <w:p w:rsidR="00664CEB" w:rsidRPr="008F4CED" w:rsidRDefault="00B67859" w:rsidP="00484AF7">
            <w:pPr>
              <w:jc w:val="both"/>
              <w:rPr>
                <w:rFonts w:ascii="Arial" w:hAnsi="Arial" w:cs="Arial"/>
                <w:szCs w:val="28"/>
              </w:rPr>
            </w:pPr>
            <w:r>
              <w:rPr>
                <w:rFonts w:ascii="Arial" w:hAnsi="Arial" w:cs="Arial"/>
                <w:szCs w:val="28"/>
              </w:rPr>
              <w:t>AA 2010-1019</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Policy Type:</w:t>
            </w:r>
          </w:p>
        </w:tc>
        <w:tc>
          <w:tcPr>
            <w:tcW w:w="5755" w:type="dxa"/>
          </w:tcPr>
          <w:p w:rsidR="00664CEB" w:rsidRPr="00B67859" w:rsidRDefault="00B67859" w:rsidP="00484AF7">
            <w:pPr>
              <w:jc w:val="both"/>
              <w:rPr>
                <w:rFonts w:ascii="Arial" w:hAnsi="Arial" w:cs="Arial"/>
                <w:sz w:val="22"/>
                <w:szCs w:val="28"/>
              </w:rPr>
            </w:pPr>
            <w:r w:rsidRPr="00B67859">
              <w:rPr>
                <w:rStyle w:val="normaltextrun"/>
                <w:rFonts w:ascii="Arial" w:hAnsi="Arial" w:cs="Arial"/>
                <w:bCs/>
                <w:color w:val="000000"/>
                <w:bdr w:val="none" w:sz="0" w:space="0" w:color="auto" w:frame="1"/>
              </w:rPr>
              <w:t>B.S. in Education without Certification</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Approved by:</w:t>
            </w:r>
          </w:p>
        </w:tc>
        <w:tc>
          <w:tcPr>
            <w:tcW w:w="5755" w:type="dxa"/>
          </w:tcPr>
          <w:p w:rsidR="00664CEB" w:rsidRPr="008F4CED" w:rsidRDefault="00625D01" w:rsidP="00484AF7">
            <w:pPr>
              <w:jc w:val="both"/>
              <w:rPr>
                <w:rFonts w:ascii="Arial" w:hAnsi="Arial" w:cs="Arial"/>
                <w:szCs w:val="28"/>
              </w:rPr>
            </w:pPr>
            <w:r w:rsidRPr="008F4CED">
              <w:rPr>
                <w:rFonts w:ascii="Arial" w:hAnsi="Arial" w:cs="Arial"/>
                <w:szCs w:val="28"/>
              </w:rPr>
              <w:t>Academic Affairs Council</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History:</w:t>
            </w:r>
          </w:p>
        </w:tc>
        <w:tc>
          <w:tcPr>
            <w:tcW w:w="5755" w:type="dxa"/>
          </w:tcPr>
          <w:p w:rsidR="00664CEB" w:rsidRPr="008F4CED" w:rsidRDefault="00B130D5" w:rsidP="00484AF7">
            <w:pPr>
              <w:jc w:val="both"/>
              <w:rPr>
                <w:rFonts w:ascii="Arial" w:hAnsi="Arial" w:cs="Arial"/>
                <w:szCs w:val="28"/>
              </w:rPr>
            </w:pPr>
            <w:r>
              <w:rPr>
                <w:rFonts w:ascii="Arial" w:hAnsi="Arial" w:cs="Arial"/>
                <w:szCs w:val="28"/>
              </w:rPr>
              <w:t xml:space="preserve">Revised 2-17-2009; </w:t>
            </w:r>
            <w:r w:rsidR="00124038" w:rsidRPr="008F4CED">
              <w:rPr>
                <w:rFonts w:ascii="Arial" w:hAnsi="Arial" w:cs="Arial"/>
                <w:szCs w:val="28"/>
              </w:rPr>
              <w:t xml:space="preserve">Revised </w:t>
            </w:r>
            <w:r w:rsidR="00B67859">
              <w:rPr>
                <w:rFonts w:ascii="Arial" w:hAnsi="Arial" w:cs="Arial"/>
                <w:szCs w:val="28"/>
              </w:rPr>
              <w:t>09-26</w:t>
            </w:r>
            <w:r w:rsidR="00E14216">
              <w:rPr>
                <w:rFonts w:ascii="Arial" w:hAnsi="Arial" w:cs="Arial"/>
                <w:szCs w:val="28"/>
              </w:rPr>
              <w:t>-2018</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Related Policy(s)</w:t>
            </w:r>
            <w:r w:rsidR="00664CEB">
              <w:rPr>
                <w:rFonts w:ascii="Arial" w:hAnsi="Arial" w:cs="Arial"/>
                <w:b/>
                <w:color w:val="007DC3"/>
                <w:sz w:val="28"/>
                <w:szCs w:val="28"/>
                <w:u w:val="single"/>
              </w:rPr>
              <w:t>:</w:t>
            </w:r>
          </w:p>
        </w:tc>
        <w:tc>
          <w:tcPr>
            <w:tcW w:w="5755" w:type="dxa"/>
          </w:tcPr>
          <w:p w:rsidR="00664CEB" w:rsidRPr="008F4CED" w:rsidRDefault="00124038" w:rsidP="00484AF7">
            <w:pPr>
              <w:jc w:val="both"/>
              <w:rPr>
                <w:rFonts w:ascii="Arial" w:hAnsi="Arial" w:cs="Arial"/>
                <w:szCs w:val="28"/>
              </w:rPr>
            </w:pPr>
            <w:r w:rsidRPr="008F4CED">
              <w:rPr>
                <w:rFonts w:ascii="Arial" w:hAnsi="Arial" w:cs="Arial"/>
                <w:szCs w:val="28"/>
              </w:rPr>
              <w:t>N/A</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Additional References</w:t>
            </w:r>
            <w:r w:rsidR="00664CEB">
              <w:rPr>
                <w:rFonts w:ascii="Arial" w:hAnsi="Arial" w:cs="Arial"/>
                <w:b/>
                <w:color w:val="007DC3"/>
                <w:sz w:val="28"/>
                <w:szCs w:val="28"/>
                <w:u w:val="single"/>
              </w:rPr>
              <w:t>:</w:t>
            </w:r>
          </w:p>
        </w:tc>
        <w:tc>
          <w:tcPr>
            <w:tcW w:w="5755" w:type="dxa"/>
          </w:tcPr>
          <w:p w:rsidR="00664CEB" w:rsidRPr="008F4CED" w:rsidRDefault="00124038" w:rsidP="00484AF7">
            <w:pPr>
              <w:jc w:val="both"/>
              <w:rPr>
                <w:rFonts w:ascii="Arial" w:hAnsi="Arial" w:cs="Arial"/>
                <w:szCs w:val="28"/>
              </w:rPr>
            </w:pPr>
            <w:r w:rsidRPr="008F4CED">
              <w:rPr>
                <w:rFonts w:ascii="Arial" w:hAnsi="Arial" w:cs="Arial"/>
                <w:szCs w:val="28"/>
              </w:rPr>
              <w:t>N/A</w:t>
            </w:r>
          </w:p>
        </w:tc>
      </w:tr>
    </w:tbl>
    <w:p w:rsidR="00664CEB" w:rsidRDefault="00664CEB" w:rsidP="00664CEB">
      <w:pPr>
        <w:jc w:val="center"/>
        <w:rPr>
          <w:rFonts w:ascii="Arial" w:hAnsi="Arial" w:cs="Arial"/>
        </w:rPr>
      </w:pPr>
    </w:p>
    <w:tbl>
      <w:tblPr>
        <w:tblStyle w:val="TableGrid"/>
        <w:tblW w:w="0" w:type="auto"/>
        <w:tblLook w:val="04A0" w:firstRow="1" w:lastRow="0" w:firstColumn="1" w:lastColumn="0" w:noHBand="0" w:noVBand="1"/>
      </w:tblPr>
      <w:tblGrid>
        <w:gridCol w:w="5035"/>
        <w:gridCol w:w="5755"/>
      </w:tblGrid>
      <w:tr w:rsidR="00664CEB" w:rsidTr="00D54C76">
        <w:trPr>
          <w:trHeight w:val="872"/>
        </w:trPr>
        <w:tc>
          <w:tcPr>
            <w:tcW w:w="5035" w:type="dxa"/>
          </w:tcPr>
          <w:p w:rsidR="00664CEB" w:rsidRDefault="007815BA" w:rsidP="007815BA">
            <w:pPr>
              <w:rPr>
                <w:rFonts w:ascii="Arial" w:hAnsi="Arial" w:cs="Arial"/>
                <w:b/>
                <w:color w:val="007DC3"/>
                <w:sz w:val="28"/>
                <w:szCs w:val="28"/>
                <w:u w:val="single"/>
              </w:rPr>
            </w:pPr>
            <w:r>
              <w:rPr>
                <w:rFonts w:ascii="Arial" w:hAnsi="Arial" w:cs="Arial"/>
                <w:b/>
                <w:color w:val="007DC3"/>
                <w:sz w:val="28"/>
                <w:szCs w:val="28"/>
                <w:u w:val="single"/>
              </w:rPr>
              <w:t xml:space="preserve">A: </w:t>
            </w:r>
            <w:r w:rsidR="00664CEB">
              <w:rPr>
                <w:rFonts w:ascii="Arial" w:hAnsi="Arial" w:cs="Arial"/>
                <w:b/>
                <w:color w:val="007DC3"/>
                <w:sz w:val="28"/>
                <w:szCs w:val="28"/>
                <w:u w:val="single"/>
              </w:rPr>
              <w:t xml:space="preserve"> P</w:t>
            </w:r>
            <w:r>
              <w:rPr>
                <w:rFonts w:ascii="Arial" w:hAnsi="Arial" w:cs="Arial"/>
                <w:b/>
                <w:color w:val="007DC3"/>
                <w:sz w:val="28"/>
                <w:szCs w:val="28"/>
                <w:u w:val="single"/>
              </w:rPr>
              <w:t>u</w:t>
            </w:r>
            <w:r w:rsidR="00664CEB">
              <w:rPr>
                <w:rFonts w:ascii="Arial" w:hAnsi="Arial" w:cs="Arial"/>
                <w:b/>
                <w:color w:val="007DC3"/>
                <w:sz w:val="28"/>
                <w:szCs w:val="28"/>
                <w:u w:val="single"/>
              </w:rPr>
              <w:t>rpos</w:t>
            </w:r>
            <w:r>
              <w:rPr>
                <w:rFonts w:ascii="Arial" w:hAnsi="Arial" w:cs="Arial"/>
                <w:b/>
                <w:color w:val="007DC3"/>
                <w:sz w:val="28"/>
                <w:szCs w:val="28"/>
                <w:u w:val="single"/>
              </w:rPr>
              <w:t>e</w:t>
            </w:r>
          </w:p>
        </w:tc>
        <w:tc>
          <w:tcPr>
            <w:tcW w:w="5755" w:type="dxa"/>
          </w:tcPr>
          <w:p w:rsidR="00FD176E" w:rsidRPr="00B67859" w:rsidRDefault="00B67859" w:rsidP="00DC624D">
            <w:pPr>
              <w:jc w:val="both"/>
              <w:rPr>
                <w:rFonts w:ascii="Arial" w:hAnsi="Arial" w:cs="Arial"/>
              </w:rPr>
            </w:pPr>
            <w:r w:rsidRPr="00B67859">
              <w:rPr>
                <w:rStyle w:val="normaltextrun"/>
                <w:rFonts w:ascii="Arial" w:hAnsi="Arial" w:cs="Arial"/>
                <w:color w:val="000000"/>
                <w:szCs w:val="22"/>
                <w:shd w:val="clear" w:color="auto" w:fill="FFFFFF"/>
              </w:rPr>
              <w:t xml:space="preserve">The purpose of this policy is to define the circumstances in which a candidate </w:t>
            </w:r>
            <w:proofErr w:type="gramStart"/>
            <w:r w:rsidRPr="00B67859">
              <w:rPr>
                <w:rStyle w:val="normaltextrun"/>
                <w:rFonts w:ascii="Arial" w:hAnsi="Arial" w:cs="Arial"/>
                <w:color w:val="000000"/>
                <w:szCs w:val="22"/>
                <w:shd w:val="clear" w:color="auto" w:fill="FFFFFF"/>
              </w:rPr>
              <w:t>is permitted</w:t>
            </w:r>
            <w:proofErr w:type="gramEnd"/>
            <w:r w:rsidRPr="00B67859">
              <w:rPr>
                <w:rStyle w:val="normaltextrun"/>
                <w:rFonts w:ascii="Arial" w:hAnsi="Arial" w:cs="Arial"/>
                <w:color w:val="000000"/>
                <w:szCs w:val="22"/>
                <w:shd w:val="clear" w:color="auto" w:fill="FFFFFF"/>
              </w:rPr>
              <w:t xml:space="preserve"> to receive a B. S. degree in education, but does not receive certification to teach. </w:t>
            </w:r>
            <w:r w:rsidRPr="00B67859">
              <w:rPr>
                <w:rStyle w:val="eop"/>
                <w:rFonts w:ascii="Arial" w:hAnsi="Arial" w:cs="Arial"/>
                <w:color w:val="000000"/>
                <w:szCs w:val="22"/>
                <w:shd w:val="clear" w:color="auto" w:fill="FFFFFF"/>
              </w:rPr>
              <w:t> </w:t>
            </w:r>
          </w:p>
        </w:tc>
      </w:tr>
      <w:tr w:rsidR="00664CEB" w:rsidTr="00625D01">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B:  Scope</w:t>
            </w:r>
          </w:p>
        </w:tc>
        <w:tc>
          <w:tcPr>
            <w:tcW w:w="5755" w:type="dxa"/>
          </w:tcPr>
          <w:p w:rsidR="00B67859" w:rsidRPr="00B67859" w:rsidRDefault="00B67859" w:rsidP="00B67859">
            <w:pPr>
              <w:jc w:val="both"/>
              <w:rPr>
                <w:rStyle w:val="normaltextrun"/>
                <w:rFonts w:ascii="Arial" w:hAnsi="Arial" w:cs="Arial"/>
                <w:color w:val="000000"/>
                <w:bdr w:val="none" w:sz="0" w:space="0" w:color="auto" w:frame="1"/>
              </w:rPr>
            </w:pPr>
            <w:r w:rsidRPr="00B67859">
              <w:rPr>
                <w:rStyle w:val="normaltextrun"/>
                <w:rFonts w:ascii="Arial" w:hAnsi="Arial" w:cs="Arial"/>
                <w:color w:val="000000"/>
                <w:bdr w:val="none" w:sz="0" w:space="0" w:color="auto" w:frame="1"/>
              </w:rPr>
              <w:t xml:space="preserve">This policy applies only to candidates who meet one of the following criteria: </w:t>
            </w:r>
          </w:p>
          <w:p w:rsidR="00B67859" w:rsidRPr="00B67859" w:rsidRDefault="00B67859" w:rsidP="00B67859">
            <w:pPr>
              <w:jc w:val="both"/>
              <w:rPr>
                <w:rStyle w:val="normaltextrun"/>
                <w:rFonts w:ascii="Arial" w:hAnsi="Arial" w:cs="Arial"/>
                <w:color w:val="000000"/>
                <w:bdr w:val="none" w:sz="0" w:space="0" w:color="auto" w:frame="1"/>
              </w:rPr>
            </w:pPr>
            <w:r w:rsidRPr="00B67859">
              <w:rPr>
                <w:rStyle w:val="normaltextrun"/>
                <w:rFonts w:ascii="Arial" w:hAnsi="Arial" w:cs="Arial"/>
                <w:color w:val="000000"/>
                <w:bdr w:val="none" w:sz="0" w:space="0" w:color="auto" w:frame="1"/>
              </w:rPr>
              <w:t xml:space="preserve">a. Withdraw from field experience after meeting with a counselor. </w:t>
            </w:r>
          </w:p>
          <w:p w:rsidR="00B67859" w:rsidRPr="00B67859" w:rsidRDefault="00B67859" w:rsidP="00B67859">
            <w:pPr>
              <w:jc w:val="both"/>
              <w:rPr>
                <w:rStyle w:val="normaltextrun"/>
                <w:rFonts w:ascii="Arial" w:hAnsi="Arial" w:cs="Arial"/>
                <w:color w:val="000000"/>
                <w:bdr w:val="none" w:sz="0" w:space="0" w:color="auto" w:frame="1"/>
              </w:rPr>
            </w:pPr>
            <w:r w:rsidRPr="00B67859">
              <w:rPr>
                <w:rStyle w:val="normaltextrun"/>
                <w:rFonts w:ascii="Arial" w:hAnsi="Arial" w:cs="Arial"/>
                <w:color w:val="000000"/>
                <w:bdr w:val="none" w:sz="0" w:space="0" w:color="auto" w:frame="1"/>
              </w:rPr>
              <w:t xml:space="preserve">b. Choose not to enter clinical experience but do meet all requirements for Stage III of the </w:t>
            </w:r>
          </w:p>
          <w:p w:rsidR="00B67859" w:rsidRPr="00B67859" w:rsidRDefault="00B67859" w:rsidP="00B67859">
            <w:pPr>
              <w:jc w:val="both"/>
              <w:rPr>
                <w:rStyle w:val="normaltextrun"/>
                <w:rFonts w:ascii="Arial" w:hAnsi="Arial" w:cs="Arial"/>
                <w:color w:val="000000"/>
                <w:bdr w:val="none" w:sz="0" w:space="0" w:color="auto" w:frame="1"/>
              </w:rPr>
            </w:pPr>
            <w:r w:rsidRPr="00B67859">
              <w:rPr>
                <w:rStyle w:val="normaltextrun"/>
                <w:rFonts w:ascii="Arial" w:hAnsi="Arial" w:cs="Arial"/>
                <w:color w:val="000000"/>
                <w:bdr w:val="none" w:sz="0" w:space="0" w:color="auto" w:frame="1"/>
              </w:rPr>
              <w:t xml:space="preserve">Policy for Admission to Teacher Certification Programs. </w:t>
            </w:r>
          </w:p>
          <w:p w:rsidR="00B67859" w:rsidRPr="00B67859" w:rsidRDefault="00B67859" w:rsidP="00B67859">
            <w:pPr>
              <w:jc w:val="both"/>
              <w:rPr>
                <w:rStyle w:val="normaltextrun"/>
                <w:rFonts w:ascii="Arial" w:hAnsi="Arial" w:cs="Arial"/>
                <w:color w:val="000000"/>
                <w:bdr w:val="none" w:sz="0" w:space="0" w:color="auto" w:frame="1"/>
              </w:rPr>
            </w:pPr>
            <w:r w:rsidRPr="00B67859">
              <w:rPr>
                <w:rStyle w:val="normaltextrun"/>
                <w:rFonts w:ascii="Arial" w:hAnsi="Arial" w:cs="Arial"/>
                <w:color w:val="000000"/>
                <w:bdr w:val="none" w:sz="0" w:space="0" w:color="auto" w:frame="1"/>
              </w:rPr>
              <w:t xml:space="preserve">c. Have a 3.0 GPA in education courses required for the major and a 3.0 GPA average overall but </w:t>
            </w:r>
            <w:proofErr w:type="gramStart"/>
            <w:r w:rsidRPr="00B67859">
              <w:rPr>
                <w:rStyle w:val="normaltextrun"/>
                <w:rFonts w:ascii="Arial" w:hAnsi="Arial" w:cs="Arial"/>
                <w:color w:val="000000"/>
                <w:bdr w:val="none" w:sz="0" w:space="0" w:color="auto" w:frame="1"/>
              </w:rPr>
              <w:t>will not be permitted</w:t>
            </w:r>
            <w:proofErr w:type="gramEnd"/>
            <w:r w:rsidRPr="00B67859">
              <w:rPr>
                <w:rStyle w:val="normaltextrun"/>
                <w:rFonts w:ascii="Arial" w:hAnsi="Arial" w:cs="Arial"/>
                <w:color w:val="000000"/>
                <w:bdr w:val="none" w:sz="0" w:space="0" w:color="auto" w:frame="1"/>
              </w:rPr>
              <w:t xml:space="preserve"> to participate in clinical experience because they do not meet the other criteria for Stage III of the Policy for Admission to Teacher Certification Programs.  </w:t>
            </w:r>
          </w:p>
          <w:p w:rsidR="007815BA" w:rsidRPr="00DC624D" w:rsidRDefault="00B67859" w:rsidP="00B67859">
            <w:pPr>
              <w:jc w:val="both"/>
              <w:rPr>
                <w:rFonts w:ascii="Arial" w:hAnsi="Arial" w:cs="Arial"/>
              </w:rPr>
            </w:pPr>
            <w:r w:rsidRPr="00B67859">
              <w:rPr>
                <w:rStyle w:val="normaltextrun"/>
                <w:rFonts w:ascii="Arial" w:hAnsi="Arial" w:cs="Arial"/>
                <w:color w:val="000000"/>
                <w:bdr w:val="none" w:sz="0" w:space="0" w:color="auto" w:frame="1"/>
              </w:rPr>
              <w:t xml:space="preserve"> </w:t>
            </w:r>
          </w:p>
        </w:tc>
      </w:tr>
    </w:tbl>
    <w:p w:rsidR="00664CEB" w:rsidRPr="006C5D4E" w:rsidRDefault="00664CEB" w:rsidP="00664CEB">
      <w:pPr>
        <w:rPr>
          <w:rFonts w:ascii="Arial" w:hAnsi="Arial" w:cs="Arial"/>
          <w:sz w:val="16"/>
        </w:rPr>
      </w:pPr>
    </w:p>
    <w:p w:rsidR="00664CEB" w:rsidRPr="00D54C76" w:rsidRDefault="00664CEB" w:rsidP="00D54C76">
      <w:pPr>
        <w:pBdr>
          <w:bottom w:val="dotted" w:sz="24" w:space="1" w:color="auto"/>
        </w:pBdr>
        <w:jc w:val="center"/>
        <w:rPr>
          <w:rFonts w:ascii="Arial" w:hAnsi="Arial" w:cs="Arial"/>
          <w:b/>
          <w:sz w:val="22"/>
          <w:szCs w:val="22"/>
        </w:rPr>
      </w:pPr>
      <w:r w:rsidRPr="005B337B">
        <w:rPr>
          <w:rFonts w:ascii="Arial" w:hAnsi="Arial" w:cs="Arial"/>
          <w:b/>
          <w:sz w:val="22"/>
          <w:szCs w:val="22"/>
        </w:rPr>
        <w:t>Rationale Information</w:t>
      </w:r>
    </w:p>
    <w:tbl>
      <w:tblPr>
        <w:tblStyle w:val="TableGrid"/>
        <w:tblW w:w="0" w:type="auto"/>
        <w:tblLook w:val="04A0" w:firstRow="1" w:lastRow="0" w:firstColumn="1" w:lastColumn="0" w:noHBand="0" w:noVBand="1"/>
      </w:tblPr>
      <w:tblGrid>
        <w:gridCol w:w="10790"/>
      </w:tblGrid>
      <w:tr w:rsidR="00664CEB" w:rsidRPr="00D54C76" w:rsidTr="003E1A56">
        <w:trPr>
          <w:trHeight w:val="1250"/>
        </w:trPr>
        <w:tc>
          <w:tcPr>
            <w:tcW w:w="10818" w:type="dxa"/>
          </w:tcPr>
          <w:p w:rsidR="00E52A89" w:rsidRDefault="00E52A89" w:rsidP="00E52A89">
            <w:pPr>
              <w:rPr>
                <w:rFonts w:ascii="Arial" w:hAnsi="Arial" w:cs="Arial"/>
                <w:b/>
                <w:color w:val="0070C0"/>
                <w:sz w:val="28"/>
              </w:rPr>
            </w:pPr>
            <w:r w:rsidRPr="00D02899">
              <w:rPr>
                <w:rFonts w:ascii="Arial" w:hAnsi="Arial" w:cs="Arial"/>
                <w:b/>
                <w:color w:val="0070C0"/>
                <w:sz w:val="28"/>
              </w:rPr>
              <w:t>D. Policy &amp; Procedure(s)</w:t>
            </w:r>
          </w:p>
          <w:p w:rsidR="0006552E" w:rsidRDefault="0006552E" w:rsidP="00E52A89">
            <w:pPr>
              <w:rPr>
                <w:rFonts w:ascii="Arial" w:hAnsi="Arial" w:cs="Arial"/>
                <w:b/>
                <w:color w:val="0070C0"/>
                <w:sz w:val="28"/>
              </w:rPr>
            </w:pPr>
          </w:p>
          <w:p w:rsidR="0006552E" w:rsidRPr="0006552E" w:rsidRDefault="0006552E" w:rsidP="00E52A89">
            <w:pPr>
              <w:rPr>
                <w:rFonts w:ascii="Arial" w:hAnsi="Arial" w:cs="Arial"/>
                <w:color w:val="FF0000"/>
                <w:sz w:val="28"/>
              </w:rPr>
            </w:pPr>
            <w:r w:rsidRPr="0006552E">
              <w:rPr>
                <w:rFonts w:ascii="Arial" w:hAnsi="Arial" w:cs="Arial"/>
                <w:color w:val="FF0000"/>
                <w:sz w:val="28"/>
              </w:rPr>
              <w:t xml:space="preserve">This policy </w:t>
            </w:r>
            <w:proofErr w:type="gramStart"/>
            <w:r w:rsidRPr="0006552E">
              <w:rPr>
                <w:rFonts w:ascii="Arial" w:hAnsi="Arial" w:cs="Arial"/>
                <w:color w:val="FF0000"/>
                <w:sz w:val="28"/>
              </w:rPr>
              <w:t>will be deleted</w:t>
            </w:r>
            <w:proofErr w:type="gramEnd"/>
            <w:r w:rsidRPr="0006552E">
              <w:rPr>
                <w:rFonts w:ascii="Arial" w:hAnsi="Arial" w:cs="Arial"/>
                <w:color w:val="FF0000"/>
                <w:sz w:val="28"/>
              </w:rPr>
              <w:t xml:space="preserve"> from the catalog because it is no longer offer</w:t>
            </w:r>
            <w:r w:rsidR="00355CC2">
              <w:rPr>
                <w:rFonts w:ascii="Arial" w:hAnsi="Arial" w:cs="Arial"/>
                <w:color w:val="FF0000"/>
                <w:sz w:val="28"/>
              </w:rPr>
              <w:t>ed</w:t>
            </w:r>
            <w:r w:rsidRPr="0006552E">
              <w:rPr>
                <w:rFonts w:ascii="Arial" w:hAnsi="Arial" w:cs="Arial"/>
                <w:color w:val="FF0000"/>
                <w:sz w:val="28"/>
              </w:rPr>
              <w:t xml:space="preserve"> at Cheyney University.</w:t>
            </w:r>
            <w:bookmarkStart w:id="0" w:name="_GoBack"/>
            <w:bookmarkEnd w:id="0"/>
          </w:p>
          <w:p w:rsidR="00B67859" w:rsidRPr="00B67859" w:rsidRDefault="00B67859" w:rsidP="00E52A89">
            <w:pPr>
              <w:rPr>
                <w:rFonts w:ascii="Arial" w:hAnsi="Arial" w:cs="Arial"/>
                <w:b/>
                <w:sz w:val="28"/>
              </w:rPr>
            </w:pPr>
            <w:r w:rsidRPr="00B67859">
              <w:rPr>
                <w:rStyle w:val="normaltextrun"/>
                <w:rFonts w:ascii="Calibri" w:hAnsi="Calibri" w:cs="Calibri"/>
                <w:b/>
                <w:sz w:val="28"/>
                <w:szCs w:val="28"/>
                <w:bdr w:val="none" w:sz="0" w:space="0" w:color="auto" w:frame="1"/>
              </w:rPr>
              <w:t>Policy on B. S. in Education without Certification</w:t>
            </w:r>
          </w:p>
          <w:p w:rsidR="00B67859" w:rsidRDefault="00B67859" w:rsidP="00B67859">
            <w:pPr>
              <w:pStyle w:val="paragraph"/>
              <w:spacing w:before="0" w:beforeAutospacing="0" w:after="0" w:afterAutospacing="0"/>
              <w:jc w:val="both"/>
              <w:textAlignment w:val="baseline"/>
              <w:rPr>
                <w:rStyle w:val="normaltextrun"/>
                <w:rFonts w:ascii="Arial" w:hAnsi="Arial" w:cs="Arial"/>
                <w:szCs w:val="22"/>
              </w:rPr>
            </w:pPr>
            <w:r w:rsidRPr="00B67859">
              <w:rPr>
                <w:rStyle w:val="normaltextrun"/>
                <w:rFonts w:ascii="Arial" w:hAnsi="Arial" w:cs="Arial"/>
                <w:szCs w:val="22"/>
              </w:rPr>
              <w:t>For the candidates indicated above, the procedure will be the following:</w:t>
            </w:r>
            <w:r w:rsidRPr="00B67859">
              <w:rPr>
                <w:rStyle w:val="scxw217182953"/>
                <w:rFonts w:ascii="Arial" w:hAnsi="Arial" w:cs="Arial"/>
                <w:szCs w:val="22"/>
              </w:rPr>
              <w:t> </w:t>
            </w:r>
            <w:r w:rsidRPr="00B67859">
              <w:rPr>
                <w:rFonts w:ascii="Arial" w:hAnsi="Arial" w:cs="Arial"/>
                <w:szCs w:val="22"/>
              </w:rPr>
              <w:br/>
            </w:r>
            <w:r w:rsidRPr="00B67859">
              <w:rPr>
                <w:rStyle w:val="normaltextrun"/>
                <w:rFonts w:ascii="Arial" w:hAnsi="Arial" w:cs="Arial"/>
                <w:szCs w:val="22"/>
              </w:rPr>
              <w:t>1. The candidate must submit a written request to the chair of his/her department.</w:t>
            </w:r>
            <w:r w:rsidRPr="00B67859">
              <w:rPr>
                <w:rStyle w:val="scxw217182953"/>
                <w:rFonts w:ascii="Arial" w:hAnsi="Arial" w:cs="Arial"/>
                <w:szCs w:val="22"/>
              </w:rPr>
              <w:t> </w:t>
            </w:r>
            <w:r w:rsidRPr="00B67859">
              <w:rPr>
                <w:rFonts w:ascii="Arial" w:hAnsi="Arial" w:cs="Arial"/>
                <w:szCs w:val="22"/>
              </w:rPr>
              <w:br/>
            </w:r>
          </w:p>
          <w:p w:rsidR="00B67859" w:rsidRDefault="00B67859" w:rsidP="00B67859">
            <w:pPr>
              <w:pStyle w:val="paragraph"/>
              <w:spacing w:before="0" w:beforeAutospacing="0" w:after="0" w:afterAutospacing="0"/>
              <w:jc w:val="both"/>
              <w:textAlignment w:val="baseline"/>
              <w:rPr>
                <w:rStyle w:val="normaltextrun"/>
                <w:rFonts w:ascii="Arial" w:hAnsi="Arial" w:cs="Arial"/>
                <w:szCs w:val="22"/>
              </w:rPr>
            </w:pPr>
            <w:r w:rsidRPr="00B67859">
              <w:rPr>
                <w:rStyle w:val="normaltextrun"/>
                <w:rFonts w:ascii="Arial" w:hAnsi="Arial" w:cs="Arial"/>
                <w:szCs w:val="22"/>
              </w:rPr>
              <w:lastRenderedPageBreak/>
              <w:t>2. The chair will submit the candidate’s request with or without the chair’s endorsement to</w:t>
            </w:r>
            <w:r w:rsidRPr="00B67859">
              <w:rPr>
                <w:rStyle w:val="scxw217182953"/>
                <w:rFonts w:ascii="Arial" w:hAnsi="Arial" w:cs="Arial"/>
                <w:szCs w:val="22"/>
              </w:rPr>
              <w:t> </w:t>
            </w:r>
            <w:r w:rsidRPr="00B67859">
              <w:rPr>
                <w:rFonts w:ascii="Arial" w:hAnsi="Arial" w:cs="Arial"/>
                <w:szCs w:val="22"/>
              </w:rPr>
              <w:br/>
            </w:r>
            <w:r w:rsidRPr="00B67859">
              <w:rPr>
                <w:rStyle w:val="normaltextrun"/>
                <w:rFonts w:ascii="Arial" w:hAnsi="Arial" w:cs="Arial"/>
                <w:szCs w:val="22"/>
              </w:rPr>
              <w:t>the Council for Teacher Education for review. This request must include verification of successful completion of 120 credits of instruction or plan for completing credits to satisfy degree credits conditions.</w:t>
            </w:r>
            <w:r w:rsidRPr="00B67859">
              <w:rPr>
                <w:rStyle w:val="scxw217182953"/>
                <w:rFonts w:ascii="Arial" w:hAnsi="Arial" w:cs="Arial"/>
                <w:szCs w:val="22"/>
              </w:rPr>
              <w:t> </w:t>
            </w:r>
            <w:r w:rsidRPr="00B67859">
              <w:rPr>
                <w:rFonts w:ascii="Arial" w:hAnsi="Arial" w:cs="Arial"/>
                <w:szCs w:val="22"/>
              </w:rPr>
              <w:br/>
            </w:r>
          </w:p>
          <w:p w:rsidR="00B67859" w:rsidRDefault="00B67859" w:rsidP="00B67859">
            <w:pPr>
              <w:pStyle w:val="paragraph"/>
              <w:spacing w:before="0" w:beforeAutospacing="0" w:after="0" w:afterAutospacing="0"/>
              <w:jc w:val="both"/>
              <w:textAlignment w:val="baseline"/>
              <w:rPr>
                <w:rStyle w:val="normaltextrun"/>
                <w:rFonts w:ascii="Arial" w:hAnsi="Arial" w:cs="Arial"/>
                <w:szCs w:val="22"/>
              </w:rPr>
            </w:pPr>
            <w:r w:rsidRPr="00B67859">
              <w:rPr>
                <w:rStyle w:val="normaltextrun"/>
                <w:rFonts w:ascii="Arial" w:hAnsi="Arial" w:cs="Arial"/>
                <w:szCs w:val="22"/>
              </w:rPr>
              <w:t>3. If the Council for Teacher Education approves the request, the Dean of the College of Education will notify the candidate in writing and copies of the letter will be sent to the Registrar, candidate’s advisor, Director of Field Experiences and Outreach and the department cha</w:t>
            </w:r>
            <w:r>
              <w:rPr>
                <w:rStyle w:val="normaltextrun"/>
                <w:rFonts w:ascii="Arial" w:hAnsi="Arial" w:cs="Arial"/>
                <w:szCs w:val="22"/>
              </w:rPr>
              <w:t xml:space="preserve">ir who endorsed the </w:t>
            </w:r>
            <w:proofErr w:type="spellStart"/>
            <w:r>
              <w:rPr>
                <w:rStyle w:val="normaltextrun"/>
                <w:rFonts w:ascii="Arial" w:hAnsi="Arial" w:cs="Arial"/>
                <w:szCs w:val="22"/>
              </w:rPr>
              <w:t>candidate’s</w:t>
            </w:r>
            <w:r w:rsidRPr="00B67859">
              <w:rPr>
                <w:rStyle w:val="normaltextrun"/>
                <w:rFonts w:ascii="Arial" w:hAnsi="Arial" w:cs="Arial"/>
                <w:color w:val="FFFFFF" w:themeColor="background1"/>
                <w:szCs w:val="22"/>
              </w:rPr>
              <w:t>.</w:t>
            </w:r>
            <w:r w:rsidRPr="00B67859">
              <w:rPr>
                <w:rStyle w:val="normaltextrun"/>
                <w:rFonts w:ascii="Arial" w:hAnsi="Arial" w:cs="Arial"/>
                <w:szCs w:val="22"/>
              </w:rPr>
              <w:t>petition</w:t>
            </w:r>
            <w:proofErr w:type="spellEnd"/>
            <w:r w:rsidRPr="00B67859">
              <w:rPr>
                <w:rStyle w:val="normaltextrun"/>
                <w:rFonts w:ascii="Arial" w:hAnsi="Arial" w:cs="Arial"/>
                <w:szCs w:val="22"/>
              </w:rPr>
              <w:t>.</w:t>
            </w:r>
            <w:r w:rsidRPr="00B67859">
              <w:rPr>
                <w:rStyle w:val="scxw217182953"/>
                <w:rFonts w:ascii="Arial" w:hAnsi="Arial" w:cs="Arial"/>
                <w:szCs w:val="22"/>
              </w:rPr>
              <w:t> </w:t>
            </w:r>
            <w:r w:rsidRPr="00B67859">
              <w:rPr>
                <w:rFonts w:ascii="Arial" w:hAnsi="Arial" w:cs="Arial"/>
                <w:szCs w:val="22"/>
              </w:rPr>
              <w:br/>
            </w:r>
          </w:p>
          <w:p w:rsidR="00B67859" w:rsidRDefault="00B67859" w:rsidP="00B67859">
            <w:pPr>
              <w:pStyle w:val="paragraph"/>
              <w:spacing w:before="0" w:beforeAutospacing="0" w:after="0" w:afterAutospacing="0"/>
              <w:jc w:val="both"/>
              <w:textAlignment w:val="baseline"/>
              <w:rPr>
                <w:rStyle w:val="normaltextrun"/>
                <w:rFonts w:ascii="Arial" w:hAnsi="Arial" w:cs="Arial"/>
                <w:szCs w:val="22"/>
              </w:rPr>
            </w:pPr>
            <w:r w:rsidRPr="00B67859">
              <w:rPr>
                <w:rStyle w:val="normaltextrun"/>
                <w:rFonts w:ascii="Arial" w:hAnsi="Arial" w:cs="Arial"/>
                <w:szCs w:val="22"/>
              </w:rPr>
              <w:t xml:space="preserve">4. A candidate who </w:t>
            </w:r>
            <w:proofErr w:type="gramStart"/>
            <w:r w:rsidRPr="00B67859">
              <w:rPr>
                <w:rStyle w:val="normaltextrun"/>
                <w:rFonts w:ascii="Arial" w:hAnsi="Arial" w:cs="Arial"/>
                <w:szCs w:val="22"/>
              </w:rPr>
              <w:t>has been granted</w:t>
            </w:r>
            <w:proofErr w:type="gramEnd"/>
            <w:r w:rsidRPr="00B67859">
              <w:rPr>
                <w:rStyle w:val="normaltextrun"/>
                <w:rFonts w:ascii="Arial" w:hAnsi="Arial" w:cs="Arial"/>
                <w:szCs w:val="22"/>
              </w:rPr>
              <w:t xml:space="preserve"> permission to graduate with a B.S. in Education without certification will not be permitted to commence Clinical Experience. If the candidate </w:t>
            </w:r>
            <w:proofErr w:type="gramStart"/>
            <w:r w:rsidRPr="00B67859">
              <w:rPr>
                <w:rStyle w:val="normaltextrun"/>
                <w:rFonts w:ascii="Arial" w:hAnsi="Arial" w:cs="Arial"/>
                <w:szCs w:val="22"/>
              </w:rPr>
              <w:t>is granted</w:t>
            </w:r>
            <w:proofErr w:type="gramEnd"/>
            <w:r w:rsidRPr="00B67859">
              <w:rPr>
                <w:rStyle w:val="normaltextrun"/>
                <w:rFonts w:ascii="Arial" w:hAnsi="Arial" w:cs="Arial"/>
                <w:szCs w:val="22"/>
              </w:rPr>
              <w:t xml:space="preserve"> this status while enrolled in the first eight-week assignment of clinical experience and wants to complete this phase, s/he may be permitted to complete this phase only earning seven (7) semester hours credit.</w:t>
            </w:r>
            <w:r w:rsidRPr="00B67859">
              <w:rPr>
                <w:rStyle w:val="scxw217182953"/>
                <w:rFonts w:ascii="Arial" w:hAnsi="Arial" w:cs="Arial"/>
                <w:szCs w:val="22"/>
              </w:rPr>
              <w:t> </w:t>
            </w:r>
            <w:r w:rsidRPr="00B67859">
              <w:rPr>
                <w:rFonts w:ascii="Arial" w:hAnsi="Arial" w:cs="Arial"/>
                <w:szCs w:val="22"/>
              </w:rPr>
              <w:br/>
            </w:r>
          </w:p>
          <w:p w:rsidR="00B67859" w:rsidRPr="00B67859" w:rsidRDefault="00B67859" w:rsidP="00B67859">
            <w:pPr>
              <w:pStyle w:val="paragraph"/>
              <w:spacing w:before="0" w:beforeAutospacing="0" w:after="0" w:afterAutospacing="0"/>
              <w:jc w:val="both"/>
              <w:textAlignment w:val="baseline"/>
              <w:rPr>
                <w:rFonts w:ascii="Arial" w:hAnsi="Arial" w:cs="Arial"/>
                <w:sz w:val="20"/>
                <w:szCs w:val="18"/>
              </w:rPr>
            </w:pPr>
            <w:r w:rsidRPr="00B67859">
              <w:rPr>
                <w:rStyle w:val="normaltextrun"/>
                <w:rFonts w:ascii="Arial" w:hAnsi="Arial" w:cs="Arial"/>
                <w:szCs w:val="22"/>
              </w:rPr>
              <w:t xml:space="preserve">5. A minimum of 30 semester hours of Education courses approved by the department chair </w:t>
            </w:r>
            <w:proofErr w:type="gramStart"/>
            <w:r w:rsidRPr="00B67859">
              <w:rPr>
                <w:rStyle w:val="normaltextrun"/>
                <w:rFonts w:ascii="Arial" w:hAnsi="Arial" w:cs="Arial"/>
                <w:szCs w:val="22"/>
              </w:rPr>
              <w:t>must be completed</w:t>
            </w:r>
            <w:proofErr w:type="gramEnd"/>
            <w:r w:rsidRPr="00B67859">
              <w:rPr>
                <w:rStyle w:val="normaltextrun"/>
                <w:rFonts w:ascii="Arial" w:hAnsi="Arial" w:cs="Arial"/>
                <w:szCs w:val="22"/>
              </w:rPr>
              <w:t>. </w:t>
            </w:r>
            <w:r w:rsidRPr="00B67859">
              <w:rPr>
                <w:rStyle w:val="eop"/>
                <w:rFonts w:ascii="Arial" w:hAnsi="Arial" w:cs="Arial"/>
                <w:szCs w:val="22"/>
              </w:rPr>
              <w:t> </w:t>
            </w:r>
          </w:p>
          <w:p w:rsidR="00B67859" w:rsidRPr="00B67859" w:rsidRDefault="00B67859" w:rsidP="00B67859">
            <w:pPr>
              <w:pStyle w:val="paragraph"/>
              <w:spacing w:before="0" w:beforeAutospacing="0" w:after="0" w:afterAutospacing="0"/>
              <w:textAlignment w:val="baseline"/>
              <w:rPr>
                <w:rFonts w:ascii="Arial" w:hAnsi="Arial" w:cs="Arial"/>
                <w:sz w:val="20"/>
                <w:szCs w:val="18"/>
              </w:rPr>
            </w:pPr>
            <w:r w:rsidRPr="00B67859">
              <w:rPr>
                <w:rStyle w:val="normaltextrun"/>
                <w:rFonts w:ascii="Arial" w:hAnsi="Arial" w:cs="Arial"/>
                <w:szCs w:val="22"/>
              </w:rPr>
              <w:t>Policy on B. S. in Education without Certification Page 2 </w:t>
            </w:r>
            <w:r w:rsidRPr="00B67859">
              <w:rPr>
                <w:rStyle w:val="eop"/>
                <w:rFonts w:ascii="Arial" w:hAnsi="Arial" w:cs="Arial"/>
                <w:szCs w:val="22"/>
              </w:rPr>
              <w:t> </w:t>
            </w:r>
          </w:p>
          <w:p w:rsidR="00B67859" w:rsidRDefault="00B67859" w:rsidP="00B67859">
            <w:pPr>
              <w:pStyle w:val="paragraph"/>
              <w:spacing w:before="0" w:beforeAutospacing="0" w:after="0" w:afterAutospacing="0"/>
              <w:textAlignment w:val="baseline"/>
              <w:rPr>
                <w:rStyle w:val="normaltextrun"/>
                <w:rFonts w:ascii="Arial" w:hAnsi="Arial" w:cs="Arial"/>
                <w:szCs w:val="22"/>
              </w:rPr>
            </w:pPr>
          </w:p>
          <w:p w:rsidR="00B67859" w:rsidRDefault="00B67859" w:rsidP="00B67859">
            <w:pPr>
              <w:pStyle w:val="paragraph"/>
              <w:spacing w:before="0" w:beforeAutospacing="0" w:after="0" w:afterAutospacing="0"/>
              <w:textAlignment w:val="baseline"/>
              <w:rPr>
                <w:rStyle w:val="normaltextrun"/>
                <w:rFonts w:ascii="Arial" w:hAnsi="Arial" w:cs="Arial"/>
                <w:szCs w:val="22"/>
              </w:rPr>
            </w:pPr>
            <w:r w:rsidRPr="00B67859">
              <w:rPr>
                <w:rStyle w:val="normaltextrun"/>
                <w:rFonts w:ascii="Arial" w:hAnsi="Arial" w:cs="Arial"/>
                <w:szCs w:val="22"/>
              </w:rPr>
              <w:t xml:space="preserve">6. Permission to graduate with a B.S. in Education without certification </w:t>
            </w:r>
            <w:proofErr w:type="gramStart"/>
            <w:r w:rsidRPr="00B67859">
              <w:rPr>
                <w:rStyle w:val="normaltextrun"/>
                <w:rFonts w:ascii="Arial" w:hAnsi="Arial" w:cs="Arial"/>
                <w:szCs w:val="22"/>
              </w:rPr>
              <w:t>shall be recorded</w:t>
            </w:r>
            <w:proofErr w:type="gramEnd"/>
            <w:r w:rsidRPr="00B67859">
              <w:rPr>
                <w:rStyle w:val="normaltextrun"/>
                <w:rFonts w:ascii="Arial" w:hAnsi="Arial" w:cs="Arial"/>
                <w:szCs w:val="22"/>
              </w:rPr>
              <w:t xml:space="preserve"> on the candidate’s permanent records, and a copy of the Dean’s letter shall be filed with the candidate’s credentials in the Office of the Registrar.</w:t>
            </w:r>
            <w:r w:rsidRPr="00B67859">
              <w:rPr>
                <w:rStyle w:val="scxw217182953"/>
                <w:rFonts w:ascii="Arial" w:hAnsi="Arial" w:cs="Arial"/>
                <w:szCs w:val="22"/>
              </w:rPr>
              <w:t> </w:t>
            </w:r>
            <w:r w:rsidRPr="00B67859">
              <w:rPr>
                <w:rFonts w:ascii="Arial" w:hAnsi="Arial" w:cs="Arial"/>
                <w:szCs w:val="22"/>
              </w:rPr>
              <w:br/>
            </w:r>
          </w:p>
          <w:p w:rsidR="00B67859" w:rsidRPr="00B67859" w:rsidRDefault="00B67859" w:rsidP="00B67859">
            <w:pPr>
              <w:pStyle w:val="paragraph"/>
              <w:spacing w:before="0" w:beforeAutospacing="0" w:after="0" w:afterAutospacing="0"/>
              <w:textAlignment w:val="baseline"/>
              <w:rPr>
                <w:rFonts w:ascii="Arial" w:hAnsi="Arial" w:cs="Arial"/>
                <w:sz w:val="20"/>
                <w:szCs w:val="18"/>
              </w:rPr>
            </w:pPr>
            <w:r w:rsidRPr="00B67859">
              <w:rPr>
                <w:rStyle w:val="normaltextrun"/>
                <w:rFonts w:ascii="Arial" w:hAnsi="Arial" w:cs="Arial"/>
                <w:szCs w:val="22"/>
              </w:rPr>
              <w:t>7. It shall be understood that the candidate will not be eligible for re-entry to a teacher certification program at Cheyney University from the date of the Dean’s letter for at </w:t>
            </w:r>
            <w:r w:rsidRPr="00B67859">
              <w:rPr>
                <w:rStyle w:val="eop"/>
                <w:rFonts w:ascii="Arial" w:hAnsi="Arial" w:cs="Arial"/>
                <w:szCs w:val="22"/>
              </w:rPr>
              <w:t> </w:t>
            </w:r>
          </w:p>
          <w:p w:rsidR="00B67859" w:rsidRDefault="00B67859" w:rsidP="00B67859">
            <w:pPr>
              <w:pStyle w:val="paragraph"/>
              <w:spacing w:before="0" w:beforeAutospacing="0" w:after="0" w:afterAutospacing="0"/>
              <w:textAlignment w:val="baseline"/>
              <w:rPr>
                <w:rStyle w:val="normaltextrun"/>
                <w:rFonts w:ascii="Arial" w:hAnsi="Arial" w:cs="Arial"/>
                <w:szCs w:val="22"/>
              </w:rPr>
            </w:pPr>
            <w:proofErr w:type="gramStart"/>
            <w:r w:rsidRPr="00B67859">
              <w:rPr>
                <w:rStyle w:val="normaltextrun"/>
                <w:rFonts w:ascii="Arial" w:hAnsi="Arial" w:cs="Arial"/>
                <w:szCs w:val="22"/>
              </w:rPr>
              <w:t>least</w:t>
            </w:r>
            <w:proofErr w:type="gramEnd"/>
            <w:r w:rsidRPr="00B67859">
              <w:rPr>
                <w:rStyle w:val="normaltextrun"/>
                <w:rFonts w:ascii="Arial" w:hAnsi="Arial" w:cs="Arial"/>
                <w:szCs w:val="22"/>
              </w:rPr>
              <w:t xml:space="preserve"> one calendar year following the candidate’s graduation except by special action of the Council for Teacher Education.</w:t>
            </w:r>
            <w:r w:rsidRPr="00B67859">
              <w:rPr>
                <w:rStyle w:val="scxw217182953"/>
                <w:rFonts w:ascii="Arial" w:hAnsi="Arial" w:cs="Arial"/>
                <w:szCs w:val="22"/>
              </w:rPr>
              <w:t> </w:t>
            </w:r>
            <w:r w:rsidRPr="00B67859">
              <w:rPr>
                <w:rFonts w:ascii="Arial" w:hAnsi="Arial" w:cs="Arial"/>
                <w:szCs w:val="22"/>
              </w:rPr>
              <w:br/>
            </w:r>
          </w:p>
          <w:p w:rsidR="00B67859" w:rsidRPr="00B67859" w:rsidRDefault="00B67859" w:rsidP="00B67859">
            <w:pPr>
              <w:pStyle w:val="paragraph"/>
              <w:spacing w:before="0" w:beforeAutospacing="0" w:after="0" w:afterAutospacing="0"/>
              <w:textAlignment w:val="baseline"/>
              <w:rPr>
                <w:rFonts w:ascii="Arial" w:hAnsi="Arial" w:cs="Arial"/>
                <w:sz w:val="20"/>
                <w:szCs w:val="18"/>
              </w:rPr>
            </w:pPr>
            <w:r w:rsidRPr="00B67859">
              <w:rPr>
                <w:rStyle w:val="normaltextrun"/>
                <w:rFonts w:ascii="Arial" w:hAnsi="Arial" w:cs="Arial"/>
                <w:szCs w:val="22"/>
              </w:rPr>
              <w:t xml:space="preserve">8. Candidates who later request readmission for certification </w:t>
            </w:r>
            <w:proofErr w:type="gramStart"/>
            <w:r w:rsidRPr="00B67859">
              <w:rPr>
                <w:rStyle w:val="normaltextrun"/>
                <w:rFonts w:ascii="Arial" w:hAnsi="Arial" w:cs="Arial"/>
                <w:szCs w:val="22"/>
              </w:rPr>
              <w:t>may be granted</w:t>
            </w:r>
            <w:proofErr w:type="gramEnd"/>
            <w:r w:rsidRPr="00B67859">
              <w:rPr>
                <w:rStyle w:val="normaltextrun"/>
                <w:rFonts w:ascii="Arial" w:hAnsi="Arial" w:cs="Arial"/>
                <w:szCs w:val="22"/>
              </w:rPr>
              <w:t xml:space="preserve"> such by the Dean of the College of Education upon the recommendation of the Council for Teacher Education. For review by the Council the candidate must: </w:t>
            </w:r>
            <w:r w:rsidRPr="00B67859">
              <w:rPr>
                <w:rStyle w:val="eop"/>
                <w:rFonts w:ascii="Arial" w:hAnsi="Arial" w:cs="Arial"/>
                <w:szCs w:val="22"/>
              </w:rPr>
              <w:t> </w:t>
            </w:r>
          </w:p>
          <w:p w:rsidR="00B67859" w:rsidRPr="00B67859" w:rsidRDefault="00B67859" w:rsidP="00B67859">
            <w:pPr>
              <w:pStyle w:val="paragraph"/>
              <w:spacing w:before="0" w:beforeAutospacing="0" w:after="0" w:afterAutospacing="0"/>
              <w:textAlignment w:val="baseline"/>
              <w:rPr>
                <w:rFonts w:ascii="Arial" w:hAnsi="Arial" w:cs="Arial"/>
                <w:sz w:val="20"/>
                <w:szCs w:val="18"/>
              </w:rPr>
            </w:pPr>
            <w:r w:rsidRPr="00B67859">
              <w:rPr>
                <w:rStyle w:val="normaltextrun"/>
                <w:rFonts w:ascii="Arial" w:hAnsi="Arial" w:cs="Arial"/>
                <w:szCs w:val="22"/>
              </w:rPr>
              <w:t>a. Submit appropriate evidence of a renewed interest in or aptitude for teaching, and b. With the assistance of the departmental chair in his/her respective field of certification, develop an outline for an individualized program of study based upon but not confined to completion of one of the “approved programs” currently in effect. A candidate could be required to repeat certain courses successfully completed at an earlier time. </w:t>
            </w:r>
          </w:p>
          <w:p w:rsidR="0007133B" w:rsidRPr="004B24E0" w:rsidRDefault="0007133B" w:rsidP="00B67859">
            <w:pPr>
              <w:pStyle w:val="paragraph"/>
              <w:spacing w:before="0" w:beforeAutospacing="0" w:after="0" w:afterAutospacing="0"/>
              <w:ind w:left="360"/>
              <w:textAlignment w:val="baseline"/>
              <w:rPr>
                <w:rFonts w:ascii="Arial" w:hAnsi="Arial" w:cs="Arial"/>
              </w:rPr>
            </w:pPr>
          </w:p>
        </w:tc>
      </w:tr>
    </w:tbl>
    <w:p w:rsidR="00664CEB" w:rsidRDefault="00664CEB" w:rsidP="00664CEB">
      <w:pPr>
        <w:jc w:val="center"/>
        <w:rPr>
          <w:rFonts w:ascii="Arial" w:hAnsi="Arial" w:cs="Arial"/>
        </w:rPr>
      </w:pPr>
    </w:p>
    <w:tbl>
      <w:tblPr>
        <w:tblStyle w:val="TableGrid"/>
        <w:tblW w:w="10818" w:type="dxa"/>
        <w:tblLook w:val="04A0" w:firstRow="1" w:lastRow="0" w:firstColumn="1" w:lastColumn="0" w:noHBand="0" w:noVBand="1"/>
      </w:tblPr>
      <w:tblGrid>
        <w:gridCol w:w="4788"/>
        <w:gridCol w:w="6030"/>
      </w:tblGrid>
      <w:tr w:rsidR="00664CEB" w:rsidTr="006C5D4E">
        <w:tc>
          <w:tcPr>
            <w:tcW w:w="4788" w:type="dxa"/>
          </w:tcPr>
          <w:p w:rsidR="00664CEB" w:rsidRDefault="00664CEB" w:rsidP="009A4431">
            <w:pPr>
              <w:rPr>
                <w:rFonts w:ascii="Arial" w:hAnsi="Arial" w:cs="Arial"/>
                <w:b/>
                <w:color w:val="007DC3"/>
                <w:sz w:val="28"/>
                <w:szCs w:val="28"/>
                <w:u w:val="single"/>
              </w:rPr>
            </w:pPr>
            <w:r>
              <w:rPr>
                <w:rFonts w:ascii="Arial" w:hAnsi="Arial" w:cs="Arial"/>
                <w:b/>
                <w:color w:val="007DC3"/>
                <w:sz w:val="28"/>
                <w:szCs w:val="28"/>
                <w:u w:val="single"/>
              </w:rPr>
              <w:t>Date Received from the AAC:</w:t>
            </w:r>
          </w:p>
        </w:tc>
        <w:tc>
          <w:tcPr>
            <w:tcW w:w="6030" w:type="dxa"/>
          </w:tcPr>
          <w:p w:rsidR="00664CEB" w:rsidRDefault="00DD5A45" w:rsidP="00DD5A45">
            <w:pPr>
              <w:jc w:val="center"/>
              <w:rPr>
                <w:rFonts w:ascii="Arial" w:hAnsi="Arial" w:cs="Arial"/>
              </w:rPr>
            </w:pPr>
            <w:r>
              <w:rPr>
                <w:rFonts w:ascii="Arial" w:hAnsi="Arial" w:cs="Arial"/>
              </w:rPr>
              <w:t>10</w:t>
            </w:r>
            <w:r w:rsidR="008F4CED">
              <w:rPr>
                <w:rFonts w:ascii="Arial" w:hAnsi="Arial" w:cs="Arial"/>
              </w:rPr>
              <w:t>/</w:t>
            </w:r>
            <w:r w:rsidR="00EB3331">
              <w:rPr>
                <w:rFonts w:ascii="Arial" w:hAnsi="Arial" w:cs="Arial"/>
              </w:rPr>
              <w:t>9</w:t>
            </w:r>
            <w:r w:rsidR="008F4CED">
              <w:rPr>
                <w:rFonts w:ascii="Arial" w:hAnsi="Arial" w:cs="Arial"/>
              </w:rPr>
              <w:t>/18</w:t>
            </w:r>
          </w:p>
        </w:tc>
      </w:tr>
      <w:tr w:rsidR="00664CEB" w:rsidTr="006C5D4E">
        <w:tc>
          <w:tcPr>
            <w:tcW w:w="4788" w:type="dxa"/>
          </w:tcPr>
          <w:p w:rsidR="00664CEB" w:rsidRDefault="00664CEB" w:rsidP="009A4431">
            <w:pPr>
              <w:rPr>
                <w:rFonts w:ascii="Arial" w:hAnsi="Arial" w:cs="Arial"/>
                <w:b/>
                <w:color w:val="007DC3"/>
                <w:sz w:val="28"/>
                <w:szCs w:val="28"/>
                <w:u w:val="single"/>
              </w:rPr>
            </w:pPr>
            <w:r>
              <w:rPr>
                <w:rFonts w:ascii="Arial" w:hAnsi="Arial" w:cs="Arial"/>
                <w:b/>
                <w:color w:val="007DC3"/>
                <w:sz w:val="28"/>
                <w:szCs w:val="28"/>
                <w:u w:val="single"/>
              </w:rPr>
              <w:t>AAC Approval Date:</w:t>
            </w:r>
          </w:p>
        </w:tc>
        <w:tc>
          <w:tcPr>
            <w:tcW w:w="6030" w:type="dxa"/>
          </w:tcPr>
          <w:p w:rsidR="00664CEB" w:rsidRDefault="00AF6B13" w:rsidP="00610288">
            <w:pPr>
              <w:jc w:val="center"/>
              <w:rPr>
                <w:rFonts w:ascii="Arial" w:hAnsi="Arial" w:cs="Arial"/>
              </w:rPr>
            </w:pPr>
            <w:r>
              <w:rPr>
                <w:rFonts w:ascii="Arial" w:hAnsi="Arial" w:cs="Arial"/>
              </w:rPr>
              <w:t>10/8</w:t>
            </w:r>
            <w:r w:rsidR="00610288">
              <w:rPr>
                <w:rFonts w:ascii="Arial" w:hAnsi="Arial" w:cs="Arial"/>
              </w:rPr>
              <w:t>/18</w:t>
            </w:r>
          </w:p>
        </w:tc>
      </w:tr>
      <w:tr w:rsidR="006C5D4E" w:rsidTr="006C5D4E">
        <w:tc>
          <w:tcPr>
            <w:tcW w:w="4788" w:type="dxa"/>
          </w:tcPr>
          <w:p w:rsidR="006C5D4E" w:rsidRDefault="006C5D4E" w:rsidP="009A4431">
            <w:pPr>
              <w:rPr>
                <w:rFonts w:ascii="Arial" w:hAnsi="Arial" w:cs="Arial"/>
                <w:b/>
                <w:color w:val="007DC3"/>
                <w:sz w:val="28"/>
                <w:szCs w:val="28"/>
                <w:u w:val="single"/>
              </w:rPr>
            </w:pPr>
            <w:r>
              <w:rPr>
                <w:rFonts w:ascii="Arial" w:hAnsi="Arial" w:cs="Arial"/>
                <w:b/>
                <w:color w:val="007DC3"/>
                <w:sz w:val="28"/>
                <w:szCs w:val="28"/>
                <w:u w:val="single"/>
              </w:rPr>
              <w:t>Provost Signature:</w:t>
            </w:r>
          </w:p>
        </w:tc>
        <w:tc>
          <w:tcPr>
            <w:tcW w:w="6030" w:type="dxa"/>
          </w:tcPr>
          <w:p w:rsidR="006C5D4E" w:rsidRDefault="006C5D4E" w:rsidP="009A4431">
            <w:pPr>
              <w:jc w:val="center"/>
              <w:rPr>
                <w:rFonts w:ascii="Arial" w:hAnsi="Arial" w:cs="Arial"/>
              </w:rPr>
            </w:pPr>
          </w:p>
        </w:tc>
      </w:tr>
      <w:tr w:rsidR="006C5D4E" w:rsidTr="006C5D4E">
        <w:tc>
          <w:tcPr>
            <w:tcW w:w="4788" w:type="dxa"/>
          </w:tcPr>
          <w:p w:rsidR="006C5D4E" w:rsidRDefault="006C5D4E" w:rsidP="009A4431">
            <w:pPr>
              <w:rPr>
                <w:rFonts w:ascii="Arial" w:hAnsi="Arial" w:cs="Arial"/>
                <w:b/>
                <w:color w:val="007DC3"/>
                <w:sz w:val="28"/>
                <w:szCs w:val="28"/>
                <w:u w:val="single"/>
              </w:rPr>
            </w:pPr>
            <w:r>
              <w:rPr>
                <w:rFonts w:ascii="Arial" w:hAnsi="Arial" w:cs="Arial"/>
                <w:b/>
                <w:color w:val="007DC3"/>
                <w:sz w:val="28"/>
                <w:szCs w:val="28"/>
                <w:u w:val="single"/>
              </w:rPr>
              <w:t>President Signature:</w:t>
            </w:r>
          </w:p>
        </w:tc>
        <w:tc>
          <w:tcPr>
            <w:tcW w:w="6030" w:type="dxa"/>
          </w:tcPr>
          <w:p w:rsidR="006C5D4E" w:rsidRDefault="006C5D4E" w:rsidP="009A4431">
            <w:pPr>
              <w:jc w:val="center"/>
              <w:rPr>
                <w:rFonts w:ascii="Arial" w:hAnsi="Arial" w:cs="Arial"/>
              </w:rPr>
            </w:pPr>
          </w:p>
        </w:tc>
      </w:tr>
    </w:tbl>
    <w:p w:rsidR="00B1337D" w:rsidRPr="00D21B5E" w:rsidRDefault="00B1337D" w:rsidP="003E1A56">
      <w:pPr>
        <w:rPr>
          <w:rFonts w:ascii="Arial" w:hAnsi="Arial" w:cs="Arial"/>
        </w:rPr>
      </w:pPr>
    </w:p>
    <w:sectPr w:rsidR="00B1337D" w:rsidRPr="00D21B5E" w:rsidSect="006C5D4E">
      <w:headerReference w:type="default" r:id="rId12"/>
      <w:footerReference w:type="defaul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01A" w:rsidRDefault="005A301A">
      <w:r>
        <w:separator/>
      </w:r>
    </w:p>
  </w:endnote>
  <w:endnote w:type="continuationSeparator" w:id="0">
    <w:p w:rsidR="005A301A" w:rsidRDefault="005A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A26" w:rsidRDefault="00B95A26">
    <w:pPr>
      <w:pStyle w:val="Footer"/>
      <w:jc w:val="center"/>
    </w:pPr>
    <w:r>
      <w:t xml:space="preserve">Page </w:t>
    </w:r>
    <w:r w:rsidR="0039793B">
      <w:rPr>
        <w:b/>
        <w:bCs/>
        <w:szCs w:val="24"/>
      </w:rPr>
      <w:fldChar w:fldCharType="begin"/>
    </w:r>
    <w:r>
      <w:rPr>
        <w:b/>
        <w:bCs/>
      </w:rPr>
      <w:instrText xml:space="preserve"> PAGE </w:instrText>
    </w:r>
    <w:r w:rsidR="0039793B">
      <w:rPr>
        <w:b/>
        <w:bCs/>
        <w:szCs w:val="24"/>
      </w:rPr>
      <w:fldChar w:fldCharType="separate"/>
    </w:r>
    <w:r w:rsidR="00355CC2">
      <w:rPr>
        <w:b/>
        <w:bCs/>
        <w:noProof/>
      </w:rPr>
      <w:t>2</w:t>
    </w:r>
    <w:r w:rsidR="0039793B">
      <w:rPr>
        <w:b/>
        <w:bCs/>
        <w:szCs w:val="24"/>
      </w:rPr>
      <w:fldChar w:fldCharType="end"/>
    </w:r>
    <w:r>
      <w:t xml:space="preserve"> of </w:t>
    </w:r>
    <w:r w:rsidR="0039793B">
      <w:rPr>
        <w:b/>
        <w:bCs/>
        <w:szCs w:val="24"/>
      </w:rPr>
      <w:fldChar w:fldCharType="begin"/>
    </w:r>
    <w:r>
      <w:rPr>
        <w:b/>
        <w:bCs/>
      </w:rPr>
      <w:instrText xml:space="preserve"> NUMPAGES  </w:instrText>
    </w:r>
    <w:r w:rsidR="0039793B">
      <w:rPr>
        <w:b/>
        <w:bCs/>
        <w:szCs w:val="24"/>
      </w:rPr>
      <w:fldChar w:fldCharType="separate"/>
    </w:r>
    <w:r w:rsidR="00355CC2">
      <w:rPr>
        <w:b/>
        <w:bCs/>
        <w:noProof/>
      </w:rPr>
      <w:t>2</w:t>
    </w:r>
    <w:r w:rsidR="0039793B">
      <w:rPr>
        <w:b/>
        <w:bCs/>
        <w:szCs w:val="24"/>
      </w:rPr>
      <w:fldChar w:fldCharType="end"/>
    </w:r>
  </w:p>
  <w:p w:rsidR="00B95A26" w:rsidRDefault="00B95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EF" w:rsidRDefault="008609EF">
    <w:pPr>
      <w:pStyle w:val="Footer"/>
      <w:jc w:val="center"/>
    </w:pP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01A" w:rsidRDefault="005A301A">
      <w:r>
        <w:separator/>
      </w:r>
    </w:p>
  </w:footnote>
  <w:footnote w:type="continuationSeparator" w:id="0">
    <w:p w:rsidR="005A301A" w:rsidRDefault="005A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09" w:rsidRPr="00A42A09" w:rsidRDefault="006C5D4E" w:rsidP="00664CEB">
    <w:pPr>
      <w:pStyle w:val="Header"/>
      <w:rPr>
        <w:rFonts w:ascii="Arial" w:hAnsi="Arial" w:cs="Arial"/>
        <w:sz w:val="12"/>
        <w:szCs w:val="16"/>
      </w:rPr>
    </w:pPr>
    <w:r>
      <w:rPr>
        <w:rFonts w:ascii="Arial" w:hAnsi="Arial" w:cs="Arial"/>
        <w:noProof/>
        <w:sz w:val="12"/>
        <w:szCs w:val="16"/>
      </w:rPr>
      <mc:AlternateContent>
        <mc:Choice Requires="wps">
          <w:drawing>
            <wp:anchor distT="0" distB="0" distL="114300" distR="114300" simplePos="0" relativeHeight="251658240" behindDoc="0" locked="0" layoutInCell="1" allowOverlap="1">
              <wp:simplePos x="0" y="0"/>
              <wp:positionH relativeFrom="column">
                <wp:posOffset>5076825</wp:posOffset>
              </wp:positionH>
              <wp:positionV relativeFrom="paragraph">
                <wp:posOffset>-266700</wp:posOffset>
              </wp:positionV>
              <wp:extent cx="2040890" cy="695325"/>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95325"/>
                      </a:xfrm>
                      <a:prstGeom prst="rect">
                        <a:avLst/>
                      </a:prstGeom>
                      <a:solidFill>
                        <a:srgbClr val="FFFFFF"/>
                      </a:solidFill>
                      <a:ln w="9525">
                        <a:solidFill>
                          <a:srgbClr val="000000"/>
                        </a:solidFill>
                        <a:miter lim="800000"/>
                        <a:headEnd/>
                        <a:tailEnd/>
                      </a:ln>
                    </wps:spPr>
                    <wps:txbx>
                      <w:txbxContent>
                        <w:p w:rsidR="00664CEB" w:rsidRPr="00664CEB" w:rsidRDefault="007815BA" w:rsidP="00664CEB">
                          <w:pPr>
                            <w:jc w:val="center"/>
                            <w:rPr>
                              <w:rFonts w:ascii="Times New Roman" w:hAnsi="Times New Roman"/>
                              <w:b/>
                              <w:sz w:val="40"/>
                              <w:szCs w:val="40"/>
                            </w:rPr>
                          </w:pPr>
                          <w:r>
                            <w:rPr>
                              <w:rFonts w:ascii="Times New Roman" w:hAnsi="Times New Roman"/>
                              <w:b/>
                              <w:sz w:val="40"/>
                              <w:szCs w:val="40"/>
                            </w:rPr>
                            <w:t>A</w:t>
                          </w:r>
                          <w:r w:rsidR="00664CEB" w:rsidRPr="00664CEB">
                            <w:rPr>
                              <w:rFonts w:ascii="Times New Roman" w:hAnsi="Times New Roman"/>
                              <w:b/>
                              <w:sz w:val="40"/>
                              <w:szCs w:val="40"/>
                            </w:rPr>
                            <w:t>CC</w:t>
                          </w:r>
                        </w:p>
                        <w:p w:rsidR="00664CEB" w:rsidRPr="00664CEB" w:rsidRDefault="00664CEB" w:rsidP="00664CEB">
                          <w:pPr>
                            <w:jc w:val="center"/>
                            <w:rPr>
                              <w:rFonts w:ascii="Times New Roman" w:hAnsi="Times New Roman"/>
                              <w:b/>
                              <w:sz w:val="40"/>
                              <w:szCs w:val="40"/>
                            </w:rPr>
                          </w:pPr>
                          <w:r w:rsidRPr="00664CEB">
                            <w:rPr>
                              <w:rFonts w:ascii="Times New Roman" w:hAnsi="Times New Roman"/>
                              <w:b/>
                              <w:sz w:val="40"/>
                              <w:szCs w:val="40"/>
                            </w:rPr>
                            <w:t>#</w:t>
                          </w:r>
                          <w:r w:rsidR="00625D01">
                            <w:rPr>
                              <w:rFonts w:ascii="Times New Roman" w:hAnsi="Times New Roman"/>
                              <w:b/>
                              <w:sz w:val="40"/>
                              <w:szCs w:val="40"/>
                            </w:rPr>
                            <w:t>AA2010-10</w:t>
                          </w:r>
                          <w:r w:rsidR="00B67859">
                            <w:rPr>
                              <w:rFonts w:ascii="Times New Roman" w:hAnsi="Times New Roman"/>
                              <w:b/>
                              <w:sz w:val="40"/>
                              <w:szCs w:val="40"/>
                            </w:rPr>
                            <w:t>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9.75pt;margin-top:-21pt;width:160.7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">
              <v:textbox>
                <w:txbxContent>
                  <w:p w:rsidR="00664CEB" w:rsidRPr="00664CEB" w:rsidRDefault="007815BA" w:rsidP="00664CEB">
                    <w:pPr>
                      <w:jc w:val="center"/>
                      <w:rPr>
                        <w:rFonts w:ascii="Times New Roman" w:hAnsi="Times New Roman"/>
                        <w:b/>
                        <w:sz w:val="40"/>
                        <w:szCs w:val="40"/>
                      </w:rPr>
                    </w:pPr>
                    <w:r>
                      <w:rPr>
                        <w:rFonts w:ascii="Times New Roman" w:hAnsi="Times New Roman"/>
                        <w:b/>
                        <w:sz w:val="40"/>
                        <w:szCs w:val="40"/>
                      </w:rPr>
                      <w:t>A</w:t>
                    </w:r>
                    <w:r w:rsidR="00664CEB" w:rsidRPr="00664CEB">
                      <w:rPr>
                        <w:rFonts w:ascii="Times New Roman" w:hAnsi="Times New Roman"/>
                        <w:b/>
                        <w:sz w:val="40"/>
                        <w:szCs w:val="40"/>
                      </w:rPr>
                      <w:t>CC</w:t>
                    </w:r>
                  </w:p>
                  <w:p w:rsidR="00664CEB" w:rsidRPr="00664CEB" w:rsidRDefault="00664CEB" w:rsidP="00664CEB">
                    <w:pPr>
                      <w:jc w:val="center"/>
                      <w:rPr>
                        <w:rFonts w:ascii="Times New Roman" w:hAnsi="Times New Roman"/>
                        <w:b/>
                        <w:sz w:val="40"/>
                        <w:szCs w:val="40"/>
                      </w:rPr>
                    </w:pPr>
                    <w:r w:rsidRPr="00664CEB">
                      <w:rPr>
                        <w:rFonts w:ascii="Times New Roman" w:hAnsi="Times New Roman"/>
                        <w:b/>
                        <w:sz w:val="40"/>
                        <w:szCs w:val="40"/>
                      </w:rPr>
                      <w:t>#</w:t>
                    </w:r>
                    <w:r w:rsidR="00625D01">
                      <w:rPr>
                        <w:rFonts w:ascii="Times New Roman" w:hAnsi="Times New Roman"/>
                        <w:b/>
                        <w:sz w:val="40"/>
                        <w:szCs w:val="40"/>
                      </w:rPr>
                      <w:t>AA2010-10</w:t>
                    </w:r>
                    <w:r w:rsidR="00B67859">
                      <w:rPr>
                        <w:rFonts w:ascii="Times New Roman" w:hAnsi="Times New Roman"/>
                        <w:b/>
                        <w:sz w:val="40"/>
                        <w:szCs w:val="40"/>
                      </w:rPr>
                      <w:t>19</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65B7923"/>
    <w:multiLevelType w:val="hybridMultilevel"/>
    <w:tmpl w:val="EBCC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62C7C"/>
    <w:multiLevelType w:val="hybridMultilevel"/>
    <w:tmpl w:val="99D8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65FA7"/>
    <w:multiLevelType w:val="hybridMultilevel"/>
    <w:tmpl w:val="6ABC2186"/>
    <w:lvl w:ilvl="0" w:tplc="2EE435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B3F0A"/>
    <w:multiLevelType w:val="hybridMultilevel"/>
    <w:tmpl w:val="6BE6B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AD0447"/>
    <w:multiLevelType w:val="hybridMultilevel"/>
    <w:tmpl w:val="ACE0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2565C"/>
    <w:multiLevelType w:val="hybridMultilevel"/>
    <w:tmpl w:val="91640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337B5"/>
    <w:multiLevelType w:val="hybridMultilevel"/>
    <w:tmpl w:val="DD72EF0E"/>
    <w:lvl w:ilvl="0" w:tplc="A23681B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B2B5B"/>
    <w:multiLevelType w:val="multilevel"/>
    <w:tmpl w:val="11B47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EF5EE6"/>
    <w:multiLevelType w:val="hybridMultilevel"/>
    <w:tmpl w:val="BA26E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3E1545"/>
    <w:multiLevelType w:val="hybridMultilevel"/>
    <w:tmpl w:val="33F80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F30DF9"/>
    <w:multiLevelType w:val="hybridMultilevel"/>
    <w:tmpl w:val="D1C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B73E4"/>
    <w:multiLevelType w:val="hybridMultilevel"/>
    <w:tmpl w:val="6B2E6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F33E2"/>
    <w:multiLevelType w:val="hybridMultilevel"/>
    <w:tmpl w:val="9D4C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B2D5C"/>
    <w:multiLevelType w:val="hybridMultilevel"/>
    <w:tmpl w:val="979CB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324038"/>
    <w:multiLevelType w:val="hybridMultilevel"/>
    <w:tmpl w:val="5784D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2F0A85"/>
    <w:multiLevelType w:val="multilevel"/>
    <w:tmpl w:val="8990F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7E7845"/>
    <w:multiLevelType w:val="multilevel"/>
    <w:tmpl w:val="93AA8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DB0D2E"/>
    <w:multiLevelType w:val="hybridMultilevel"/>
    <w:tmpl w:val="985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600D4"/>
    <w:multiLevelType w:val="hybridMultilevel"/>
    <w:tmpl w:val="FADC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371BC"/>
    <w:multiLevelType w:val="hybridMultilevel"/>
    <w:tmpl w:val="F906EBA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6214F"/>
    <w:multiLevelType w:val="hybridMultilevel"/>
    <w:tmpl w:val="087E25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EB3417"/>
    <w:multiLevelType w:val="hybridMultilevel"/>
    <w:tmpl w:val="28B643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0122C39"/>
    <w:multiLevelType w:val="hybridMultilevel"/>
    <w:tmpl w:val="23528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3713C"/>
    <w:multiLevelType w:val="multilevel"/>
    <w:tmpl w:val="AE0ED8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997585"/>
    <w:multiLevelType w:val="hybridMultilevel"/>
    <w:tmpl w:val="93A6E3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141E76"/>
    <w:multiLevelType w:val="hybridMultilevel"/>
    <w:tmpl w:val="21701734"/>
    <w:lvl w:ilvl="0" w:tplc="5DC4A82C">
      <w:start w:val="1"/>
      <w:numFmt w:val="upperLetter"/>
      <w:lvlText w:val="%1."/>
      <w:lvlJc w:val="left"/>
      <w:pPr>
        <w:tabs>
          <w:tab w:val="num" w:pos="1080"/>
        </w:tabs>
        <w:ind w:left="1080" w:hanging="720"/>
      </w:pPr>
      <w:rPr>
        <w:rFonts w:hint="default"/>
      </w:rPr>
    </w:lvl>
    <w:lvl w:ilvl="1" w:tplc="8C44B938">
      <w:start w:val="1"/>
      <w:numFmt w:val="decimal"/>
      <w:lvlText w:val="%2."/>
      <w:lvlJc w:val="left"/>
      <w:pPr>
        <w:tabs>
          <w:tab w:val="num" w:pos="3240"/>
        </w:tabs>
        <w:ind w:left="3240" w:hanging="2160"/>
      </w:pPr>
      <w:rPr>
        <w:rFonts w:hint="default"/>
      </w:rPr>
    </w:lvl>
    <w:lvl w:ilvl="2" w:tplc="9962C4A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0"/>
  </w:num>
  <w:num w:numId="4">
    <w:abstractNumId w:val="26"/>
  </w:num>
  <w:num w:numId="5">
    <w:abstractNumId w:val="5"/>
  </w:num>
  <w:num w:numId="6">
    <w:abstractNumId w:val="1"/>
  </w:num>
  <w:num w:numId="7">
    <w:abstractNumId w:val="19"/>
  </w:num>
  <w:num w:numId="8">
    <w:abstractNumId w:val="12"/>
  </w:num>
  <w:num w:numId="9">
    <w:abstractNumId w:val="14"/>
  </w:num>
  <w:num w:numId="10">
    <w:abstractNumId w:val="2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6"/>
  </w:num>
  <w:num w:numId="14">
    <w:abstractNumId w:val="2"/>
  </w:num>
  <w:num w:numId="15">
    <w:abstractNumId w:val="18"/>
  </w:num>
  <w:num w:numId="16">
    <w:abstractNumId w:val="4"/>
  </w:num>
  <w:num w:numId="17">
    <w:abstractNumId w:val="9"/>
  </w:num>
  <w:num w:numId="18">
    <w:abstractNumId w:val="25"/>
  </w:num>
  <w:num w:numId="19">
    <w:abstractNumId w:val="20"/>
  </w:num>
  <w:num w:numId="20">
    <w:abstractNumId w:val="11"/>
  </w:num>
  <w:num w:numId="21">
    <w:abstractNumId w:val="7"/>
  </w:num>
  <w:num w:numId="22">
    <w:abstractNumId w:val="3"/>
  </w:num>
  <w:num w:numId="23">
    <w:abstractNumId w:val="23"/>
  </w:num>
  <w:num w:numId="24">
    <w:abstractNumId w:val="13"/>
  </w:num>
  <w:num w:numId="25">
    <w:abstractNumId w:val="16"/>
  </w:num>
  <w:num w:numId="26">
    <w:abstractNumId w:val="8"/>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3D"/>
    <w:rsid w:val="000067B0"/>
    <w:rsid w:val="00013BB8"/>
    <w:rsid w:val="000213A2"/>
    <w:rsid w:val="00062743"/>
    <w:rsid w:val="0006552E"/>
    <w:rsid w:val="0007133B"/>
    <w:rsid w:val="00083059"/>
    <w:rsid w:val="0008523E"/>
    <w:rsid w:val="000A76E0"/>
    <w:rsid w:val="000C4ED6"/>
    <w:rsid w:val="000C6979"/>
    <w:rsid w:val="000D0154"/>
    <w:rsid w:val="000E7DE9"/>
    <w:rsid w:val="00106A4D"/>
    <w:rsid w:val="00107BA7"/>
    <w:rsid w:val="00113ADF"/>
    <w:rsid w:val="00124038"/>
    <w:rsid w:val="00136D62"/>
    <w:rsid w:val="00136FA3"/>
    <w:rsid w:val="00137051"/>
    <w:rsid w:val="00151AE2"/>
    <w:rsid w:val="00152C63"/>
    <w:rsid w:val="001564D6"/>
    <w:rsid w:val="00181039"/>
    <w:rsid w:val="001827F1"/>
    <w:rsid w:val="001B4639"/>
    <w:rsid w:val="001C782E"/>
    <w:rsid w:val="001F2189"/>
    <w:rsid w:val="001F2A68"/>
    <w:rsid w:val="00205AA7"/>
    <w:rsid w:val="002211BD"/>
    <w:rsid w:val="00295F18"/>
    <w:rsid w:val="002C0400"/>
    <w:rsid w:val="00345C82"/>
    <w:rsid w:val="00351BE5"/>
    <w:rsid w:val="00355CC2"/>
    <w:rsid w:val="0035765E"/>
    <w:rsid w:val="0039090C"/>
    <w:rsid w:val="0039793B"/>
    <w:rsid w:val="003A57BB"/>
    <w:rsid w:val="003D4004"/>
    <w:rsid w:val="003E1A56"/>
    <w:rsid w:val="003F64AE"/>
    <w:rsid w:val="003F769A"/>
    <w:rsid w:val="003F7FB9"/>
    <w:rsid w:val="00423A0F"/>
    <w:rsid w:val="00442BAA"/>
    <w:rsid w:val="00476FA3"/>
    <w:rsid w:val="00477627"/>
    <w:rsid w:val="00484AF7"/>
    <w:rsid w:val="004B24E0"/>
    <w:rsid w:val="004B3301"/>
    <w:rsid w:val="004C31DA"/>
    <w:rsid w:val="004C5905"/>
    <w:rsid w:val="004D187E"/>
    <w:rsid w:val="004D323D"/>
    <w:rsid w:val="004D35C6"/>
    <w:rsid w:val="004E44D3"/>
    <w:rsid w:val="005032F7"/>
    <w:rsid w:val="00520B90"/>
    <w:rsid w:val="00525C4F"/>
    <w:rsid w:val="00534E7B"/>
    <w:rsid w:val="005536CD"/>
    <w:rsid w:val="00576BCB"/>
    <w:rsid w:val="005A301A"/>
    <w:rsid w:val="005A4270"/>
    <w:rsid w:val="00610288"/>
    <w:rsid w:val="00625D01"/>
    <w:rsid w:val="00644BB6"/>
    <w:rsid w:val="0064500A"/>
    <w:rsid w:val="00655203"/>
    <w:rsid w:val="00664CEB"/>
    <w:rsid w:val="006B42A9"/>
    <w:rsid w:val="006B6A16"/>
    <w:rsid w:val="006C5D4E"/>
    <w:rsid w:val="006E5BDF"/>
    <w:rsid w:val="00716A59"/>
    <w:rsid w:val="007200D0"/>
    <w:rsid w:val="00736F2F"/>
    <w:rsid w:val="00743933"/>
    <w:rsid w:val="007475DF"/>
    <w:rsid w:val="00751432"/>
    <w:rsid w:val="00766164"/>
    <w:rsid w:val="00771B80"/>
    <w:rsid w:val="00772DDC"/>
    <w:rsid w:val="007815BA"/>
    <w:rsid w:val="00781FA1"/>
    <w:rsid w:val="00790A50"/>
    <w:rsid w:val="007A595B"/>
    <w:rsid w:val="007E3600"/>
    <w:rsid w:val="008313DA"/>
    <w:rsid w:val="00842DFB"/>
    <w:rsid w:val="00856900"/>
    <w:rsid w:val="008609EF"/>
    <w:rsid w:val="008637DB"/>
    <w:rsid w:val="0086551C"/>
    <w:rsid w:val="00886285"/>
    <w:rsid w:val="008A09A8"/>
    <w:rsid w:val="008C2F82"/>
    <w:rsid w:val="008F4CED"/>
    <w:rsid w:val="0094296A"/>
    <w:rsid w:val="009507EE"/>
    <w:rsid w:val="00964B4C"/>
    <w:rsid w:val="00970870"/>
    <w:rsid w:val="00976FEA"/>
    <w:rsid w:val="00980FDC"/>
    <w:rsid w:val="009A7598"/>
    <w:rsid w:val="009B715C"/>
    <w:rsid w:val="009C5438"/>
    <w:rsid w:val="009C57E1"/>
    <w:rsid w:val="009E0E97"/>
    <w:rsid w:val="00A0125F"/>
    <w:rsid w:val="00A27225"/>
    <w:rsid w:val="00A37384"/>
    <w:rsid w:val="00A42A09"/>
    <w:rsid w:val="00A8053A"/>
    <w:rsid w:val="00AA2F06"/>
    <w:rsid w:val="00AB5F74"/>
    <w:rsid w:val="00AC031B"/>
    <w:rsid w:val="00AC571D"/>
    <w:rsid w:val="00AE616B"/>
    <w:rsid w:val="00AF6B13"/>
    <w:rsid w:val="00B024F8"/>
    <w:rsid w:val="00B130D5"/>
    <w:rsid w:val="00B1337D"/>
    <w:rsid w:val="00B43FC1"/>
    <w:rsid w:val="00B52479"/>
    <w:rsid w:val="00B5654C"/>
    <w:rsid w:val="00B57114"/>
    <w:rsid w:val="00B57173"/>
    <w:rsid w:val="00B67859"/>
    <w:rsid w:val="00B80F43"/>
    <w:rsid w:val="00B8158A"/>
    <w:rsid w:val="00B9387C"/>
    <w:rsid w:val="00B95A26"/>
    <w:rsid w:val="00BA326F"/>
    <w:rsid w:val="00BD1278"/>
    <w:rsid w:val="00C47CD9"/>
    <w:rsid w:val="00C750D2"/>
    <w:rsid w:val="00C86999"/>
    <w:rsid w:val="00CE07C4"/>
    <w:rsid w:val="00CE0E4B"/>
    <w:rsid w:val="00CF25E6"/>
    <w:rsid w:val="00D02899"/>
    <w:rsid w:val="00D21B5E"/>
    <w:rsid w:val="00D3021E"/>
    <w:rsid w:val="00D54C76"/>
    <w:rsid w:val="00D5552C"/>
    <w:rsid w:val="00D753C6"/>
    <w:rsid w:val="00DC624D"/>
    <w:rsid w:val="00DC74AC"/>
    <w:rsid w:val="00DD3376"/>
    <w:rsid w:val="00DD3B27"/>
    <w:rsid w:val="00DD5A45"/>
    <w:rsid w:val="00E14216"/>
    <w:rsid w:val="00E16B0D"/>
    <w:rsid w:val="00E2019E"/>
    <w:rsid w:val="00E26453"/>
    <w:rsid w:val="00E35931"/>
    <w:rsid w:val="00E36DF1"/>
    <w:rsid w:val="00E518AC"/>
    <w:rsid w:val="00E52A89"/>
    <w:rsid w:val="00E71581"/>
    <w:rsid w:val="00EA6644"/>
    <w:rsid w:val="00EB3331"/>
    <w:rsid w:val="00EC7F98"/>
    <w:rsid w:val="00ED6FA5"/>
    <w:rsid w:val="00ED75B5"/>
    <w:rsid w:val="00F10D0C"/>
    <w:rsid w:val="00F536C5"/>
    <w:rsid w:val="00F96957"/>
    <w:rsid w:val="00F97D76"/>
    <w:rsid w:val="00FA52E0"/>
    <w:rsid w:val="00FB02A2"/>
    <w:rsid w:val="00FC676F"/>
    <w:rsid w:val="00FC7376"/>
    <w:rsid w:val="00FD176E"/>
    <w:rsid w:val="00FD2CB8"/>
    <w:rsid w:val="00FE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0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3B"/>
    <w:rPr>
      <w:rFonts w:ascii="Franklin Gothic Book" w:hAnsi="Franklin Gothic Book"/>
      <w:sz w:val="24"/>
      <w:szCs w:val="24"/>
    </w:rPr>
  </w:style>
  <w:style w:type="paragraph" w:styleId="Heading1">
    <w:name w:val="heading 1"/>
    <w:basedOn w:val="Normal"/>
    <w:next w:val="Normal"/>
    <w:qFormat/>
    <w:rsid w:val="0039793B"/>
    <w:pPr>
      <w:keepNext/>
      <w:outlineLvl w:val="0"/>
    </w:pPr>
    <w:rPr>
      <w:b/>
      <w:bCs/>
      <w:sz w:val="20"/>
      <w:szCs w:val="20"/>
    </w:rPr>
  </w:style>
  <w:style w:type="paragraph" w:styleId="Heading2">
    <w:name w:val="heading 2"/>
    <w:basedOn w:val="Normal"/>
    <w:next w:val="Normal"/>
    <w:qFormat/>
    <w:rsid w:val="0039793B"/>
    <w:pPr>
      <w:keepNext/>
      <w:outlineLvl w:val="1"/>
    </w:pPr>
    <w:rPr>
      <w:sz w:val="20"/>
      <w:szCs w:val="20"/>
      <w:u w:val="single"/>
    </w:rPr>
  </w:style>
  <w:style w:type="paragraph" w:styleId="Heading3">
    <w:name w:val="heading 3"/>
    <w:basedOn w:val="Normal"/>
    <w:next w:val="Normal"/>
    <w:qFormat/>
    <w:rsid w:val="0039793B"/>
    <w:pPr>
      <w:keepNext/>
      <w:ind w:left="720" w:right="720"/>
      <w:outlineLvl w:val="2"/>
    </w:pPr>
    <w:rPr>
      <w:b/>
      <w:bCs/>
    </w:rPr>
  </w:style>
  <w:style w:type="paragraph" w:styleId="Heading4">
    <w:name w:val="heading 4"/>
    <w:basedOn w:val="Normal"/>
    <w:next w:val="Normal"/>
    <w:link w:val="Heading4Char"/>
    <w:qFormat/>
    <w:rsid w:val="0039793B"/>
    <w:pPr>
      <w:keepNext/>
      <w:outlineLvl w:val="3"/>
    </w:pPr>
    <w:rPr>
      <w:b/>
      <w:bCs/>
    </w:rPr>
  </w:style>
  <w:style w:type="paragraph" w:styleId="Heading5">
    <w:name w:val="heading 5"/>
    <w:basedOn w:val="Normal"/>
    <w:next w:val="Normal"/>
    <w:qFormat/>
    <w:rsid w:val="0039793B"/>
    <w:pPr>
      <w:keepNext/>
      <w:outlineLvl w:val="4"/>
    </w:pPr>
    <w:rPr>
      <w:b/>
      <w:bCs/>
      <w:u w:val="single"/>
    </w:rPr>
  </w:style>
  <w:style w:type="paragraph" w:styleId="Heading6">
    <w:name w:val="heading 6"/>
    <w:basedOn w:val="Normal"/>
    <w:next w:val="Normal"/>
    <w:qFormat/>
    <w:rsid w:val="0039793B"/>
    <w:pPr>
      <w:keepNext/>
      <w:framePr w:hSpace="180" w:wrap="around" w:vAnchor="page" w:hAnchor="margin" w:y="1261"/>
      <w:jc w:val="center"/>
      <w:outlineLvl w:val="5"/>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793B"/>
    <w:pPr>
      <w:tabs>
        <w:tab w:val="center" w:pos="4320"/>
        <w:tab w:val="right" w:pos="8640"/>
      </w:tabs>
    </w:pPr>
    <w:rPr>
      <w:szCs w:val="20"/>
    </w:rPr>
  </w:style>
  <w:style w:type="paragraph" w:styleId="Title">
    <w:name w:val="Title"/>
    <w:basedOn w:val="Normal"/>
    <w:qFormat/>
    <w:rsid w:val="0039793B"/>
    <w:pPr>
      <w:jc w:val="center"/>
    </w:pPr>
    <w:rPr>
      <w:b/>
      <w:sz w:val="20"/>
      <w:szCs w:val="20"/>
    </w:rPr>
  </w:style>
  <w:style w:type="paragraph" w:styleId="Footer">
    <w:name w:val="footer"/>
    <w:basedOn w:val="Normal"/>
    <w:link w:val="FooterChar"/>
    <w:uiPriority w:val="99"/>
    <w:rsid w:val="0039793B"/>
    <w:pPr>
      <w:tabs>
        <w:tab w:val="center" w:pos="4320"/>
        <w:tab w:val="right" w:pos="8640"/>
      </w:tabs>
    </w:pPr>
    <w:rPr>
      <w:szCs w:val="20"/>
    </w:rPr>
  </w:style>
  <w:style w:type="paragraph" w:styleId="Caption">
    <w:name w:val="caption"/>
    <w:basedOn w:val="Normal"/>
    <w:next w:val="Normal"/>
    <w:qFormat/>
    <w:rsid w:val="0039793B"/>
    <w:pPr>
      <w:jc w:val="center"/>
    </w:pPr>
    <w:rPr>
      <w:rFonts w:ascii="Arial" w:hAnsi="Arial"/>
      <w:b/>
      <w:bCs/>
    </w:rPr>
  </w:style>
  <w:style w:type="paragraph" w:styleId="FootnoteText">
    <w:name w:val="footnote text"/>
    <w:basedOn w:val="Normal"/>
    <w:link w:val="FootnoteTextChar"/>
    <w:semiHidden/>
    <w:rsid w:val="0039793B"/>
    <w:rPr>
      <w:rFonts w:ascii="Arial" w:hAnsi="Arial"/>
      <w:sz w:val="20"/>
      <w:szCs w:val="20"/>
    </w:rPr>
  </w:style>
  <w:style w:type="character" w:styleId="FootnoteReference">
    <w:name w:val="footnote reference"/>
    <w:semiHidden/>
    <w:rsid w:val="0039793B"/>
    <w:rPr>
      <w:vertAlign w:val="superscript"/>
    </w:rPr>
  </w:style>
  <w:style w:type="paragraph" w:styleId="BlockText">
    <w:name w:val="Block Text"/>
    <w:basedOn w:val="Normal"/>
    <w:rsid w:val="0039793B"/>
    <w:pPr>
      <w:ind w:left="720" w:right="720"/>
      <w:jc w:val="both"/>
    </w:pPr>
  </w:style>
  <w:style w:type="paragraph" w:styleId="BodyText">
    <w:name w:val="Body Text"/>
    <w:basedOn w:val="Normal"/>
    <w:rsid w:val="0039793B"/>
    <w:pPr>
      <w:jc w:val="both"/>
    </w:pPr>
  </w:style>
  <w:style w:type="paragraph" w:customStyle="1" w:styleId="StyleCentered">
    <w:name w:val="Style Centered"/>
    <w:basedOn w:val="Normal"/>
    <w:rsid w:val="0039793B"/>
    <w:pPr>
      <w:jc w:val="center"/>
    </w:pPr>
    <w:rPr>
      <w:szCs w:val="20"/>
    </w:rPr>
  </w:style>
  <w:style w:type="paragraph" w:styleId="BalloonText">
    <w:name w:val="Balloon Text"/>
    <w:basedOn w:val="Normal"/>
    <w:semiHidden/>
    <w:rsid w:val="0039793B"/>
    <w:rPr>
      <w:rFonts w:ascii="Tahoma" w:hAnsi="Tahoma" w:cs="Tahoma"/>
      <w:sz w:val="16"/>
      <w:szCs w:val="16"/>
    </w:rPr>
  </w:style>
  <w:style w:type="character" w:styleId="PageNumber">
    <w:name w:val="page number"/>
    <w:basedOn w:val="DefaultParagraphFont"/>
    <w:rsid w:val="0039793B"/>
  </w:style>
  <w:style w:type="character" w:customStyle="1" w:styleId="FootnoteTextChar">
    <w:name w:val="Footnote Text Char"/>
    <w:link w:val="FootnoteText"/>
    <w:semiHidden/>
    <w:rsid w:val="00771B80"/>
    <w:rPr>
      <w:rFonts w:ascii="Arial" w:hAnsi="Arial"/>
    </w:rPr>
  </w:style>
  <w:style w:type="paragraph" w:styleId="NormalWeb">
    <w:name w:val="Normal (Web)"/>
    <w:basedOn w:val="Normal"/>
    <w:uiPriority w:val="99"/>
    <w:unhideWhenUsed/>
    <w:rsid w:val="00771B80"/>
    <w:pPr>
      <w:spacing w:before="100" w:beforeAutospacing="1" w:after="100" w:afterAutospacing="1"/>
    </w:pPr>
    <w:rPr>
      <w:rFonts w:ascii="Times New Roman" w:hAnsi="Times New Roman"/>
    </w:rPr>
  </w:style>
  <w:style w:type="character" w:styleId="Hyperlink">
    <w:name w:val="Hyperlink"/>
    <w:rsid w:val="00AC031B"/>
    <w:rPr>
      <w:color w:val="0000FF"/>
      <w:u w:val="single"/>
    </w:rPr>
  </w:style>
  <w:style w:type="paragraph" w:styleId="ListParagraph">
    <w:name w:val="List Paragraph"/>
    <w:basedOn w:val="Normal"/>
    <w:uiPriority w:val="34"/>
    <w:qFormat/>
    <w:rsid w:val="00A8053A"/>
    <w:pPr>
      <w:ind w:left="720"/>
    </w:pPr>
    <w:rPr>
      <w:rFonts w:ascii="Calibri" w:eastAsia="Calibri" w:hAnsi="Calibri" w:cs="Calibri"/>
      <w:sz w:val="22"/>
      <w:szCs w:val="22"/>
    </w:rPr>
  </w:style>
  <w:style w:type="character" w:customStyle="1" w:styleId="HeaderChar">
    <w:name w:val="Header Char"/>
    <w:link w:val="Header"/>
    <w:rsid w:val="00E26453"/>
    <w:rPr>
      <w:rFonts w:ascii="Franklin Gothic Book" w:hAnsi="Franklin Gothic Book"/>
      <w:sz w:val="24"/>
    </w:rPr>
  </w:style>
  <w:style w:type="character" w:styleId="CommentReference">
    <w:name w:val="annotation reference"/>
    <w:rsid w:val="004E44D3"/>
    <w:rPr>
      <w:sz w:val="16"/>
      <w:szCs w:val="16"/>
    </w:rPr>
  </w:style>
  <w:style w:type="paragraph" w:styleId="CommentText">
    <w:name w:val="annotation text"/>
    <w:basedOn w:val="Normal"/>
    <w:link w:val="CommentTextChar"/>
    <w:rsid w:val="004E44D3"/>
    <w:rPr>
      <w:sz w:val="20"/>
      <w:szCs w:val="20"/>
    </w:rPr>
  </w:style>
  <w:style w:type="character" w:customStyle="1" w:styleId="CommentTextChar">
    <w:name w:val="Comment Text Char"/>
    <w:link w:val="CommentText"/>
    <w:rsid w:val="004E44D3"/>
    <w:rPr>
      <w:rFonts w:ascii="Franklin Gothic Book" w:hAnsi="Franklin Gothic Book"/>
    </w:rPr>
  </w:style>
  <w:style w:type="paragraph" w:styleId="CommentSubject">
    <w:name w:val="annotation subject"/>
    <w:basedOn w:val="CommentText"/>
    <w:next w:val="CommentText"/>
    <w:link w:val="CommentSubjectChar"/>
    <w:rsid w:val="004E44D3"/>
    <w:rPr>
      <w:b/>
      <w:bCs/>
    </w:rPr>
  </w:style>
  <w:style w:type="character" w:customStyle="1" w:styleId="CommentSubjectChar">
    <w:name w:val="Comment Subject Char"/>
    <w:link w:val="CommentSubject"/>
    <w:rsid w:val="004E44D3"/>
    <w:rPr>
      <w:rFonts w:ascii="Franklin Gothic Book" w:hAnsi="Franklin Gothic Book"/>
      <w:b/>
      <w:bCs/>
    </w:rPr>
  </w:style>
  <w:style w:type="character" w:customStyle="1" w:styleId="Heading4Char">
    <w:name w:val="Heading 4 Char"/>
    <w:link w:val="Heading4"/>
    <w:rsid w:val="00C750D2"/>
    <w:rPr>
      <w:rFonts w:ascii="Franklin Gothic Book" w:hAnsi="Franklin Gothic Book"/>
      <w:b/>
      <w:bCs/>
      <w:sz w:val="24"/>
      <w:szCs w:val="24"/>
    </w:rPr>
  </w:style>
  <w:style w:type="character" w:customStyle="1" w:styleId="FooterChar">
    <w:name w:val="Footer Char"/>
    <w:link w:val="Footer"/>
    <w:uiPriority w:val="99"/>
    <w:rsid w:val="00B95A26"/>
    <w:rPr>
      <w:rFonts w:ascii="Franklin Gothic Book" w:hAnsi="Franklin Gothic Book"/>
      <w:sz w:val="24"/>
    </w:rPr>
  </w:style>
  <w:style w:type="table" w:styleId="TableGrid">
    <w:name w:val="Table Grid"/>
    <w:basedOn w:val="TableNormal"/>
    <w:uiPriority w:val="39"/>
    <w:rsid w:val="009708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25C4F"/>
    <w:pPr>
      <w:widowControl w:val="0"/>
      <w:autoSpaceDE w:val="0"/>
      <w:autoSpaceDN w:val="0"/>
      <w:ind w:left="110"/>
    </w:pPr>
    <w:rPr>
      <w:rFonts w:ascii="Calibri" w:eastAsia="Calibri" w:hAnsi="Calibri" w:cs="Calibri"/>
      <w:sz w:val="22"/>
      <w:szCs w:val="22"/>
      <w:lang w:bidi="en-US"/>
    </w:rPr>
  </w:style>
  <w:style w:type="paragraph" w:customStyle="1" w:styleId="p1">
    <w:name w:val="p1"/>
    <w:basedOn w:val="Normal"/>
    <w:rsid w:val="00525C4F"/>
    <w:rPr>
      <w:rFonts w:ascii="Times" w:eastAsiaTheme="minorHAnsi" w:hAnsi="Times"/>
      <w:sz w:val="15"/>
      <w:szCs w:val="15"/>
    </w:rPr>
  </w:style>
  <w:style w:type="character" w:customStyle="1" w:styleId="apple-converted-space">
    <w:name w:val="apple-converted-space"/>
    <w:basedOn w:val="DefaultParagraphFont"/>
    <w:rsid w:val="00525C4F"/>
  </w:style>
  <w:style w:type="paragraph" w:customStyle="1" w:styleId="p2">
    <w:name w:val="p2"/>
    <w:basedOn w:val="Normal"/>
    <w:rsid w:val="00525C4F"/>
    <w:pPr>
      <w:ind w:left="75"/>
    </w:pPr>
    <w:rPr>
      <w:rFonts w:ascii="Times New Roman" w:eastAsiaTheme="minorHAnsi" w:hAnsi="Times New Roman"/>
      <w:sz w:val="21"/>
      <w:szCs w:val="21"/>
    </w:rPr>
  </w:style>
  <w:style w:type="character" w:customStyle="1" w:styleId="normaltextrun">
    <w:name w:val="normaltextrun"/>
    <w:basedOn w:val="DefaultParagraphFont"/>
    <w:rsid w:val="00AF6B13"/>
  </w:style>
  <w:style w:type="paragraph" w:customStyle="1" w:styleId="paragraph">
    <w:name w:val="paragraph"/>
    <w:basedOn w:val="Normal"/>
    <w:rsid w:val="00AF6B13"/>
    <w:pPr>
      <w:spacing w:before="100" w:beforeAutospacing="1" w:after="100" w:afterAutospacing="1"/>
    </w:pPr>
    <w:rPr>
      <w:rFonts w:ascii="Times New Roman" w:hAnsi="Times New Roman"/>
    </w:rPr>
  </w:style>
  <w:style w:type="character" w:customStyle="1" w:styleId="eop">
    <w:name w:val="eop"/>
    <w:basedOn w:val="DefaultParagraphFont"/>
    <w:rsid w:val="00AF6B13"/>
  </w:style>
  <w:style w:type="character" w:customStyle="1" w:styleId="scxw182768919">
    <w:name w:val="scxw182768919"/>
    <w:basedOn w:val="DefaultParagraphFont"/>
    <w:rsid w:val="004B24E0"/>
  </w:style>
  <w:style w:type="character" w:customStyle="1" w:styleId="scxw217182953">
    <w:name w:val="scxw217182953"/>
    <w:basedOn w:val="DefaultParagraphFont"/>
    <w:rsid w:val="00B67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6587">
      <w:bodyDiv w:val="1"/>
      <w:marLeft w:val="0"/>
      <w:marRight w:val="0"/>
      <w:marTop w:val="0"/>
      <w:marBottom w:val="0"/>
      <w:divBdr>
        <w:top w:val="none" w:sz="0" w:space="0" w:color="auto"/>
        <w:left w:val="none" w:sz="0" w:space="0" w:color="auto"/>
        <w:bottom w:val="none" w:sz="0" w:space="0" w:color="auto"/>
        <w:right w:val="none" w:sz="0" w:space="0" w:color="auto"/>
      </w:divBdr>
      <w:divsChild>
        <w:div w:id="843595522">
          <w:marLeft w:val="0"/>
          <w:marRight w:val="0"/>
          <w:marTop w:val="0"/>
          <w:marBottom w:val="0"/>
          <w:divBdr>
            <w:top w:val="none" w:sz="0" w:space="0" w:color="auto"/>
            <w:left w:val="none" w:sz="0" w:space="0" w:color="auto"/>
            <w:bottom w:val="none" w:sz="0" w:space="0" w:color="auto"/>
            <w:right w:val="none" w:sz="0" w:space="0" w:color="auto"/>
          </w:divBdr>
          <w:divsChild>
            <w:div w:id="1195002380">
              <w:marLeft w:val="0"/>
              <w:marRight w:val="0"/>
              <w:marTop w:val="0"/>
              <w:marBottom w:val="0"/>
              <w:divBdr>
                <w:top w:val="none" w:sz="0" w:space="0" w:color="auto"/>
                <w:left w:val="none" w:sz="0" w:space="0" w:color="auto"/>
                <w:bottom w:val="none" w:sz="0" w:space="0" w:color="auto"/>
                <w:right w:val="none" w:sz="0" w:space="0" w:color="auto"/>
              </w:divBdr>
            </w:div>
          </w:divsChild>
        </w:div>
        <w:div w:id="295841062">
          <w:marLeft w:val="0"/>
          <w:marRight w:val="0"/>
          <w:marTop w:val="0"/>
          <w:marBottom w:val="0"/>
          <w:divBdr>
            <w:top w:val="none" w:sz="0" w:space="0" w:color="auto"/>
            <w:left w:val="none" w:sz="0" w:space="0" w:color="auto"/>
            <w:bottom w:val="none" w:sz="0" w:space="0" w:color="auto"/>
            <w:right w:val="none" w:sz="0" w:space="0" w:color="auto"/>
          </w:divBdr>
        </w:div>
      </w:divsChild>
    </w:div>
    <w:div w:id="447698134">
      <w:bodyDiv w:val="1"/>
      <w:marLeft w:val="0"/>
      <w:marRight w:val="0"/>
      <w:marTop w:val="0"/>
      <w:marBottom w:val="0"/>
      <w:divBdr>
        <w:top w:val="none" w:sz="0" w:space="0" w:color="auto"/>
        <w:left w:val="none" w:sz="0" w:space="0" w:color="auto"/>
        <w:bottom w:val="none" w:sz="0" w:space="0" w:color="auto"/>
        <w:right w:val="none" w:sz="0" w:space="0" w:color="auto"/>
      </w:divBdr>
      <w:divsChild>
        <w:div w:id="1475753152">
          <w:marLeft w:val="0"/>
          <w:marRight w:val="0"/>
          <w:marTop w:val="0"/>
          <w:marBottom w:val="0"/>
          <w:divBdr>
            <w:top w:val="none" w:sz="0" w:space="0" w:color="auto"/>
            <w:left w:val="none" w:sz="0" w:space="0" w:color="auto"/>
            <w:bottom w:val="none" w:sz="0" w:space="0" w:color="auto"/>
            <w:right w:val="none" w:sz="0" w:space="0" w:color="auto"/>
          </w:divBdr>
        </w:div>
        <w:div w:id="1111054037">
          <w:marLeft w:val="0"/>
          <w:marRight w:val="0"/>
          <w:marTop w:val="0"/>
          <w:marBottom w:val="0"/>
          <w:divBdr>
            <w:top w:val="none" w:sz="0" w:space="0" w:color="auto"/>
            <w:left w:val="none" w:sz="0" w:space="0" w:color="auto"/>
            <w:bottom w:val="none" w:sz="0" w:space="0" w:color="auto"/>
            <w:right w:val="none" w:sz="0" w:space="0" w:color="auto"/>
          </w:divBdr>
        </w:div>
        <w:div w:id="1174998223">
          <w:marLeft w:val="0"/>
          <w:marRight w:val="0"/>
          <w:marTop w:val="0"/>
          <w:marBottom w:val="0"/>
          <w:divBdr>
            <w:top w:val="none" w:sz="0" w:space="0" w:color="auto"/>
            <w:left w:val="none" w:sz="0" w:space="0" w:color="auto"/>
            <w:bottom w:val="none" w:sz="0" w:space="0" w:color="auto"/>
            <w:right w:val="none" w:sz="0" w:space="0" w:color="auto"/>
          </w:divBdr>
        </w:div>
        <w:div w:id="1966886820">
          <w:marLeft w:val="0"/>
          <w:marRight w:val="0"/>
          <w:marTop w:val="0"/>
          <w:marBottom w:val="0"/>
          <w:divBdr>
            <w:top w:val="none" w:sz="0" w:space="0" w:color="auto"/>
            <w:left w:val="none" w:sz="0" w:space="0" w:color="auto"/>
            <w:bottom w:val="none" w:sz="0" w:space="0" w:color="auto"/>
            <w:right w:val="none" w:sz="0" w:space="0" w:color="auto"/>
          </w:divBdr>
        </w:div>
        <w:div w:id="1850441146">
          <w:marLeft w:val="0"/>
          <w:marRight w:val="0"/>
          <w:marTop w:val="0"/>
          <w:marBottom w:val="0"/>
          <w:divBdr>
            <w:top w:val="none" w:sz="0" w:space="0" w:color="auto"/>
            <w:left w:val="none" w:sz="0" w:space="0" w:color="auto"/>
            <w:bottom w:val="none" w:sz="0" w:space="0" w:color="auto"/>
            <w:right w:val="none" w:sz="0" w:space="0" w:color="auto"/>
          </w:divBdr>
        </w:div>
        <w:div w:id="40061552">
          <w:marLeft w:val="0"/>
          <w:marRight w:val="0"/>
          <w:marTop w:val="0"/>
          <w:marBottom w:val="0"/>
          <w:divBdr>
            <w:top w:val="none" w:sz="0" w:space="0" w:color="auto"/>
            <w:left w:val="none" w:sz="0" w:space="0" w:color="auto"/>
            <w:bottom w:val="none" w:sz="0" w:space="0" w:color="auto"/>
            <w:right w:val="none" w:sz="0" w:space="0" w:color="auto"/>
          </w:divBdr>
        </w:div>
        <w:div w:id="1015768708">
          <w:marLeft w:val="0"/>
          <w:marRight w:val="0"/>
          <w:marTop w:val="0"/>
          <w:marBottom w:val="0"/>
          <w:divBdr>
            <w:top w:val="none" w:sz="0" w:space="0" w:color="auto"/>
            <w:left w:val="none" w:sz="0" w:space="0" w:color="auto"/>
            <w:bottom w:val="none" w:sz="0" w:space="0" w:color="auto"/>
            <w:right w:val="none" w:sz="0" w:space="0" w:color="auto"/>
          </w:divBdr>
        </w:div>
        <w:div w:id="2145194219">
          <w:marLeft w:val="0"/>
          <w:marRight w:val="0"/>
          <w:marTop w:val="0"/>
          <w:marBottom w:val="0"/>
          <w:divBdr>
            <w:top w:val="none" w:sz="0" w:space="0" w:color="auto"/>
            <w:left w:val="none" w:sz="0" w:space="0" w:color="auto"/>
            <w:bottom w:val="none" w:sz="0" w:space="0" w:color="auto"/>
            <w:right w:val="none" w:sz="0" w:space="0" w:color="auto"/>
          </w:divBdr>
        </w:div>
        <w:div w:id="616720456">
          <w:marLeft w:val="0"/>
          <w:marRight w:val="0"/>
          <w:marTop w:val="0"/>
          <w:marBottom w:val="0"/>
          <w:divBdr>
            <w:top w:val="none" w:sz="0" w:space="0" w:color="auto"/>
            <w:left w:val="none" w:sz="0" w:space="0" w:color="auto"/>
            <w:bottom w:val="none" w:sz="0" w:space="0" w:color="auto"/>
            <w:right w:val="none" w:sz="0" w:space="0" w:color="auto"/>
          </w:divBdr>
        </w:div>
        <w:div w:id="1224372005">
          <w:marLeft w:val="0"/>
          <w:marRight w:val="0"/>
          <w:marTop w:val="0"/>
          <w:marBottom w:val="0"/>
          <w:divBdr>
            <w:top w:val="none" w:sz="0" w:space="0" w:color="auto"/>
            <w:left w:val="none" w:sz="0" w:space="0" w:color="auto"/>
            <w:bottom w:val="none" w:sz="0" w:space="0" w:color="auto"/>
            <w:right w:val="none" w:sz="0" w:space="0" w:color="auto"/>
          </w:divBdr>
        </w:div>
      </w:divsChild>
    </w:div>
    <w:div w:id="647513645">
      <w:bodyDiv w:val="1"/>
      <w:marLeft w:val="0"/>
      <w:marRight w:val="0"/>
      <w:marTop w:val="0"/>
      <w:marBottom w:val="0"/>
      <w:divBdr>
        <w:top w:val="none" w:sz="0" w:space="0" w:color="auto"/>
        <w:left w:val="none" w:sz="0" w:space="0" w:color="auto"/>
        <w:bottom w:val="none" w:sz="0" w:space="0" w:color="auto"/>
        <w:right w:val="none" w:sz="0" w:space="0" w:color="auto"/>
      </w:divBdr>
    </w:div>
    <w:div w:id="1173035245">
      <w:bodyDiv w:val="1"/>
      <w:marLeft w:val="0"/>
      <w:marRight w:val="0"/>
      <w:marTop w:val="0"/>
      <w:marBottom w:val="0"/>
      <w:divBdr>
        <w:top w:val="none" w:sz="0" w:space="0" w:color="auto"/>
        <w:left w:val="none" w:sz="0" w:space="0" w:color="auto"/>
        <w:bottom w:val="none" w:sz="0" w:space="0" w:color="auto"/>
        <w:right w:val="none" w:sz="0" w:space="0" w:color="auto"/>
      </w:divBdr>
      <w:divsChild>
        <w:div w:id="344477282">
          <w:marLeft w:val="0"/>
          <w:marRight w:val="0"/>
          <w:marTop w:val="0"/>
          <w:marBottom w:val="0"/>
          <w:divBdr>
            <w:top w:val="none" w:sz="0" w:space="0" w:color="auto"/>
            <w:left w:val="none" w:sz="0" w:space="0" w:color="auto"/>
            <w:bottom w:val="none" w:sz="0" w:space="0" w:color="auto"/>
            <w:right w:val="none" w:sz="0" w:space="0" w:color="auto"/>
          </w:divBdr>
        </w:div>
        <w:div w:id="486408623">
          <w:marLeft w:val="0"/>
          <w:marRight w:val="0"/>
          <w:marTop w:val="0"/>
          <w:marBottom w:val="0"/>
          <w:divBdr>
            <w:top w:val="none" w:sz="0" w:space="0" w:color="auto"/>
            <w:left w:val="none" w:sz="0" w:space="0" w:color="auto"/>
            <w:bottom w:val="none" w:sz="0" w:space="0" w:color="auto"/>
            <w:right w:val="none" w:sz="0" w:space="0" w:color="auto"/>
          </w:divBdr>
        </w:div>
        <w:div w:id="246770999">
          <w:marLeft w:val="0"/>
          <w:marRight w:val="0"/>
          <w:marTop w:val="0"/>
          <w:marBottom w:val="0"/>
          <w:divBdr>
            <w:top w:val="none" w:sz="0" w:space="0" w:color="auto"/>
            <w:left w:val="none" w:sz="0" w:space="0" w:color="auto"/>
            <w:bottom w:val="none" w:sz="0" w:space="0" w:color="auto"/>
            <w:right w:val="none" w:sz="0" w:space="0" w:color="auto"/>
          </w:divBdr>
        </w:div>
        <w:div w:id="1836996782">
          <w:marLeft w:val="0"/>
          <w:marRight w:val="0"/>
          <w:marTop w:val="0"/>
          <w:marBottom w:val="0"/>
          <w:divBdr>
            <w:top w:val="none" w:sz="0" w:space="0" w:color="auto"/>
            <w:left w:val="none" w:sz="0" w:space="0" w:color="auto"/>
            <w:bottom w:val="none" w:sz="0" w:space="0" w:color="auto"/>
            <w:right w:val="none" w:sz="0" w:space="0" w:color="auto"/>
          </w:divBdr>
        </w:div>
        <w:div w:id="939070175">
          <w:marLeft w:val="0"/>
          <w:marRight w:val="0"/>
          <w:marTop w:val="0"/>
          <w:marBottom w:val="0"/>
          <w:divBdr>
            <w:top w:val="none" w:sz="0" w:space="0" w:color="auto"/>
            <w:left w:val="none" w:sz="0" w:space="0" w:color="auto"/>
            <w:bottom w:val="none" w:sz="0" w:space="0" w:color="auto"/>
            <w:right w:val="none" w:sz="0" w:space="0" w:color="auto"/>
          </w:divBdr>
        </w:div>
        <w:div w:id="1904757739">
          <w:marLeft w:val="0"/>
          <w:marRight w:val="0"/>
          <w:marTop w:val="0"/>
          <w:marBottom w:val="0"/>
          <w:divBdr>
            <w:top w:val="none" w:sz="0" w:space="0" w:color="auto"/>
            <w:left w:val="none" w:sz="0" w:space="0" w:color="auto"/>
            <w:bottom w:val="none" w:sz="0" w:space="0" w:color="auto"/>
            <w:right w:val="none" w:sz="0" w:space="0" w:color="auto"/>
          </w:divBdr>
        </w:div>
        <w:div w:id="293675696">
          <w:marLeft w:val="0"/>
          <w:marRight w:val="0"/>
          <w:marTop w:val="0"/>
          <w:marBottom w:val="0"/>
          <w:divBdr>
            <w:top w:val="none" w:sz="0" w:space="0" w:color="auto"/>
            <w:left w:val="none" w:sz="0" w:space="0" w:color="auto"/>
            <w:bottom w:val="none" w:sz="0" w:space="0" w:color="auto"/>
            <w:right w:val="none" w:sz="0" w:space="0" w:color="auto"/>
          </w:divBdr>
        </w:div>
      </w:divsChild>
    </w:div>
    <w:div w:id="1264530868">
      <w:bodyDiv w:val="1"/>
      <w:marLeft w:val="0"/>
      <w:marRight w:val="0"/>
      <w:marTop w:val="0"/>
      <w:marBottom w:val="0"/>
      <w:divBdr>
        <w:top w:val="none" w:sz="0" w:space="0" w:color="auto"/>
        <w:left w:val="none" w:sz="0" w:space="0" w:color="auto"/>
        <w:bottom w:val="none" w:sz="0" w:space="0" w:color="auto"/>
        <w:right w:val="none" w:sz="0" w:space="0" w:color="auto"/>
      </w:divBdr>
    </w:div>
    <w:div w:id="1507136745">
      <w:bodyDiv w:val="1"/>
      <w:marLeft w:val="0"/>
      <w:marRight w:val="0"/>
      <w:marTop w:val="0"/>
      <w:marBottom w:val="0"/>
      <w:divBdr>
        <w:top w:val="none" w:sz="0" w:space="0" w:color="auto"/>
        <w:left w:val="none" w:sz="0" w:space="0" w:color="auto"/>
        <w:bottom w:val="none" w:sz="0" w:space="0" w:color="auto"/>
        <w:right w:val="none" w:sz="0" w:space="0" w:color="auto"/>
      </w:divBdr>
      <w:divsChild>
        <w:div w:id="1637949393">
          <w:marLeft w:val="0"/>
          <w:marRight w:val="0"/>
          <w:marTop w:val="0"/>
          <w:marBottom w:val="0"/>
          <w:divBdr>
            <w:top w:val="none" w:sz="0" w:space="0" w:color="auto"/>
            <w:left w:val="none" w:sz="0" w:space="0" w:color="auto"/>
            <w:bottom w:val="none" w:sz="0" w:space="0" w:color="auto"/>
            <w:right w:val="none" w:sz="0" w:space="0" w:color="auto"/>
          </w:divBdr>
        </w:div>
        <w:div w:id="345862906">
          <w:marLeft w:val="0"/>
          <w:marRight w:val="0"/>
          <w:marTop w:val="0"/>
          <w:marBottom w:val="0"/>
          <w:divBdr>
            <w:top w:val="none" w:sz="0" w:space="0" w:color="auto"/>
            <w:left w:val="none" w:sz="0" w:space="0" w:color="auto"/>
            <w:bottom w:val="none" w:sz="0" w:space="0" w:color="auto"/>
            <w:right w:val="none" w:sz="0" w:space="0" w:color="auto"/>
          </w:divBdr>
        </w:div>
        <w:div w:id="14429935">
          <w:marLeft w:val="0"/>
          <w:marRight w:val="0"/>
          <w:marTop w:val="0"/>
          <w:marBottom w:val="0"/>
          <w:divBdr>
            <w:top w:val="none" w:sz="0" w:space="0" w:color="auto"/>
            <w:left w:val="none" w:sz="0" w:space="0" w:color="auto"/>
            <w:bottom w:val="none" w:sz="0" w:space="0" w:color="auto"/>
            <w:right w:val="none" w:sz="0" w:space="0" w:color="auto"/>
          </w:divBdr>
        </w:div>
        <w:div w:id="252473075">
          <w:marLeft w:val="0"/>
          <w:marRight w:val="0"/>
          <w:marTop w:val="0"/>
          <w:marBottom w:val="0"/>
          <w:divBdr>
            <w:top w:val="none" w:sz="0" w:space="0" w:color="auto"/>
            <w:left w:val="none" w:sz="0" w:space="0" w:color="auto"/>
            <w:bottom w:val="none" w:sz="0" w:space="0" w:color="auto"/>
            <w:right w:val="none" w:sz="0" w:space="0" w:color="auto"/>
          </w:divBdr>
        </w:div>
        <w:div w:id="182981185">
          <w:marLeft w:val="0"/>
          <w:marRight w:val="0"/>
          <w:marTop w:val="0"/>
          <w:marBottom w:val="0"/>
          <w:divBdr>
            <w:top w:val="none" w:sz="0" w:space="0" w:color="auto"/>
            <w:left w:val="none" w:sz="0" w:space="0" w:color="auto"/>
            <w:bottom w:val="none" w:sz="0" w:space="0" w:color="auto"/>
            <w:right w:val="none" w:sz="0" w:space="0" w:color="auto"/>
          </w:divBdr>
        </w:div>
      </w:divsChild>
    </w:div>
    <w:div w:id="1612932586">
      <w:bodyDiv w:val="1"/>
      <w:marLeft w:val="0"/>
      <w:marRight w:val="0"/>
      <w:marTop w:val="0"/>
      <w:marBottom w:val="0"/>
      <w:divBdr>
        <w:top w:val="none" w:sz="0" w:space="0" w:color="auto"/>
        <w:left w:val="none" w:sz="0" w:space="0" w:color="auto"/>
        <w:bottom w:val="none" w:sz="0" w:space="0" w:color="auto"/>
        <w:right w:val="none" w:sz="0" w:space="0" w:color="auto"/>
      </w:divBdr>
    </w:div>
    <w:div w:id="1649898412">
      <w:bodyDiv w:val="1"/>
      <w:marLeft w:val="0"/>
      <w:marRight w:val="0"/>
      <w:marTop w:val="0"/>
      <w:marBottom w:val="0"/>
      <w:divBdr>
        <w:top w:val="none" w:sz="0" w:space="0" w:color="auto"/>
        <w:left w:val="none" w:sz="0" w:space="0" w:color="auto"/>
        <w:bottom w:val="none" w:sz="0" w:space="0" w:color="auto"/>
        <w:right w:val="none" w:sz="0" w:space="0" w:color="auto"/>
      </w:divBdr>
    </w:div>
    <w:div w:id="20208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29A973449F284F88FBEF2CC2016CFF" ma:contentTypeVersion="8" ma:contentTypeDescription="Create a new document." ma:contentTypeScope="" ma:versionID="c807b61e80a6143f8eac4c42f514ffb9">
  <xsd:schema xmlns:xsd="http://www.w3.org/2001/XMLSchema" xmlns:xs="http://www.w3.org/2001/XMLSchema" xmlns:p="http://schemas.microsoft.com/office/2006/metadata/properties" xmlns:ns1="http://schemas.microsoft.com/sharepoint/v3" targetNamespace="http://schemas.microsoft.com/office/2006/metadata/properties" ma:root="true" ma:fieldsID="0e9bcb187696fff8c3a3a58cb2c83e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4A80-D2E4-48D6-B41A-CAFE3C1F616B}">
  <ds:schemaRefs>
    <ds:schemaRef ds:uri="http://schemas.microsoft.com/office/2006/metadata/longProperties"/>
  </ds:schemaRefs>
</ds:datastoreItem>
</file>

<file path=customXml/itemProps2.xml><?xml version="1.0" encoding="utf-8"?>
<ds:datastoreItem xmlns:ds="http://schemas.openxmlformats.org/officeDocument/2006/customXml" ds:itemID="{EF5DDE8C-7A1E-4E83-9AEC-66CFAAB85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598DB-AB70-4A22-951C-4A15BBD37514}">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5A2A4C7D-2FB8-4305-8300-02C89D3E2648}">
  <ds:schemaRefs>
    <ds:schemaRef ds:uri="http://schemas.microsoft.com/sharepoint/v3/contenttype/forms"/>
  </ds:schemaRefs>
</ds:datastoreItem>
</file>

<file path=customXml/itemProps5.xml><?xml version="1.0" encoding="utf-8"?>
<ds:datastoreItem xmlns:ds="http://schemas.openxmlformats.org/officeDocument/2006/customXml" ds:itemID="{234AC478-D888-40BA-9AE7-4642C5D5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Format for New Program Proposals</vt:lpstr>
    </vt:vector>
  </TitlesOfParts>
  <LinksUpToDate>false</LinksUpToDate>
  <CharactersWithSpaces>4004</CharactersWithSpaces>
  <SharedDoc>false</SharedDoc>
  <HLinks>
    <vt:vector size="42" baseType="variant">
      <vt:variant>
        <vt:i4>7667793</vt:i4>
      </vt:variant>
      <vt:variant>
        <vt:i4>18</vt:i4>
      </vt:variant>
      <vt:variant>
        <vt:i4>0</vt:i4>
      </vt:variant>
      <vt:variant>
        <vt:i4>5</vt:i4>
      </vt:variant>
      <vt:variant>
        <vt:lpwstr>http://www.passhe.edu/inside/policies/BOG_Policies/Policy 1997-01.pdf</vt:lpwstr>
      </vt:variant>
      <vt:variant>
        <vt:lpwstr/>
      </vt:variant>
      <vt:variant>
        <vt:i4>5832756</vt:i4>
      </vt:variant>
      <vt:variant>
        <vt:i4>15</vt:i4>
      </vt:variant>
      <vt:variant>
        <vt:i4>0</vt:i4>
      </vt:variant>
      <vt:variant>
        <vt:i4>5</vt:i4>
      </vt:variant>
      <vt:variant>
        <vt:lpwstr>http://www.passhe.edu/inside/policies/BOG_Policies/Policy 1986-04-A.pdf</vt:lpwstr>
      </vt:variant>
      <vt:variant>
        <vt:lpwstr/>
      </vt:variant>
      <vt:variant>
        <vt:i4>7405649</vt:i4>
      </vt:variant>
      <vt:variant>
        <vt:i4>12</vt:i4>
      </vt:variant>
      <vt:variant>
        <vt:i4>0</vt:i4>
      </vt:variant>
      <vt:variant>
        <vt:i4>5</vt:i4>
      </vt:variant>
      <vt:variant>
        <vt:lpwstr>http://www.passhe.edu/inside/policies/BOG_Policies/Policy 1993-01.pdf</vt:lpwstr>
      </vt:variant>
      <vt:variant>
        <vt:lpwstr/>
      </vt:variant>
      <vt:variant>
        <vt:i4>8126523</vt:i4>
      </vt:variant>
      <vt:variant>
        <vt:i4>9</vt:i4>
      </vt:variant>
      <vt:variant>
        <vt:i4>0</vt:i4>
      </vt:variant>
      <vt:variant>
        <vt:i4>5</vt:i4>
      </vt:variant>
      <vt:variant>
        <vt:lpwstr>http://www.passhe.edu/inside/policies/Policies_Procedures_Standards/Academic Degrees 2012-13.pdf</vt:lpwstr>
      </vt:variant>
      <vt:variant>
        <vt:lpwstr/>
      </vt:variant>
      <vt:variant>
        <vt:i4>6225975</vt:i4>
      </vt:variant>
      <vt:variant>
        <vt:i4>6</vt:i4>
      </vt:variant>
      <vt:variant>
        <vt:i4>0</vt:i4>
      </vt:variant>
      <vt:variant>
        <vt:i4>5</vt:i4>
      </vt:variant>
      <vt:variant>
        <vt:lpwstr>http://www.passhe.edu/inside/policies/BOG_Policies/Policy 1990-06-A.pdf</vt:lpwstr>
      </vt:variant>
      <vt:variant>
        <vt:lpwstr/>
      </vt:variant>
      <vt:variant>
        <vt:i4>7012474</vt:i4>
      </vt:variant>
      <vt:variant>
        <vt:i4>3</vt:i4>
      </vt:variant>
      <vt:variant>
        <vt:i4>0</vt:i4>
      </vt:variant>
      <vt:variant>
        <vt:i4>5</vt:i4>
      </vt:variant>
      <vt:variant>
        <vt:lpwstr>https://secure.passhe.edu/asa/academic-programs/Pages/Determining-Need.aspx</vt:lpwstr>
      </vt:variant>
      <vt:variant>
        <vt:lpwstr/>
      </vt:variant>
      <vt:variant>
        <vt:i4>983075</vt:i4>
      </vt:variant>
      <vt:variant>
        <vt:i4>0</vt:i4>
      </vt:variant>
      <vt:variant>
        <vt:i4>0</vt:i4>
      </vt:variant>
      <vt:variant>
        <vt:i4>5</vt:i4>
      </vt:variant>
      <vt:variant>
        <vt:lpwstr>http://www.passhe.edu/inside/bog/Documents/Strategic Plan 2020 Rising to the Challenge_dh.pdf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New Program Proposals</dc:title>
  <dc:subject/>
  <dc:creator/>
  <cp:keywords/>
  <cp:lastModifiedBy/>
  <cp:revision>1</cp:revision>
  <cp:lastPrinted>2005-11-01T14:08:00Z</cp:lastPrinted>
  <dcterms:created xsi:type="dcterms:W3CDTF">2018-10-09T18:38:00Z</dcterms:created>
  <dcterms:modified xsi:type="dcterms:W3CDTF">2018-10-30T20:23:00Z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aterial Type">
    <vt:lpwstr>New Program Process</vt:lpwstr>
  </property>
  <property fmtid="{D5CDD505-2E9C-101B-9397-08002B2CF9AE}" pid="4" name="Meeting Date">
    <vt:lpwstr>;#December 2012;#</vt:lpwstr>
  </property>
  <property fmtid="{D5CDD505-2E9C-101B-9397-08002B2CF9AE}" pid="5" name="Comments">
    <vt:lpwstr/>
  </property>
  <property fmtid="{D5CDD505-2E9C-101B-9397-08002B2CF9AE}" pid="6" name="Meeting Agenda">
    <vt:lpwstr>0</vt:lpwstr>
  </property>
  <property fmtid="{D5CDD505-2E9C-101B-9397-08002B2CF9AE}" pid="7" name="Meeting Subtopic">
    <vt:lpwstr>New Programs</vt:lpwstr>
  </property>
  <property fmtid="{D5CDD505-2E9C-101B-9397-08002B2CF9AE}" pid="8" name="Topic">
    <vt:lpwstr>New Programs</vt:lpwstr>
  </property>
  <property fmtid="{D5CDD505-2E9C-101B-9397-08002B2CF9AE}" pid="9" name="Calendar Year">
    <vt:lpwstr>2013</vt:lpwstr>
  </property>
  <property fmtid="{D5CDD505-2E9C-101B-9397-08002B2CF9AE}" pid="10" name="Meeting Date0">
    <vt:lpwstr>2012-12-11T00:00:00Z</vt:lpwstr>
  </property>
</Properties>
</file>